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rsidRPr="00F001E0" w14:paraId="72656912" w14:textId="77777777" w:rsidTr="00D362FB">
        <w:trPr>
          <w:trHeight w:hRule="exact" w:val="880"/>
        </w:trPr>
        <w:tc>
          <w:tcPr>
            <w:tcW w:w="7348" w:type="dxa"/>
          </w:tcPr>
          <w:p w14:paraId="61422EE1" w14:textId="2C34B5BA" w:rsidR="00ED1F74" w:rsidRPr="00F001E0" w:rsidRDefault="00F63F5D" w:rsidP="00E900BA">
            <w:pPr>
              <w:pStyle w:val="berschrift1"/>
              <w:ind w:left="0"/>
              <w:rPr>
                <w:b/>
                <w:sz w:val="22"/>
                <w:szCs w:val="22"/>
                <w:lang w:val="fr-FR"/>
              </w:rPr>
            </w:pPr>
            <w:r w:rsidRPr="00F001E0">
              <w:rPr>
                <w:b/>
                <w:bCs/>
                <w:sz w:val="22"/>
                <w:szCs w:val="22"/>
                <w:lang w:val="fr-FR"/>
              </w:rPr>
              <w:t>Communiqué de presse</w:t>
            </w:r>
          </w:p>
        </w:tc>
        <w:tc>
          <w:tcPr>
            <w:tcW w:w="2999" w:type="dxa"/>
          </w:tcPr>
          <w:p w14:paraId="430D5AE9" w14:textId="79354C59" w:rsidR="00ED1F74" w:rsidRPr="00F001E0" w:rsidRDefault="00DD1048">
            <w:pPr>
              <w:pStyle w:val="Kopfzeile"/>
              <w:tabs>
                <w:tab w:val="clear" w:pos="4819"/>
                <w:tab w:val="clear" w:pos="9071"/>
                <w:tab w:val="left" w:pos="1559"/>
              </w:tabs>
              <w:spacing w:before="220" w:line="250" w:lineRule="exact"/>
              <w:ind w:right="569"/>
              <w:rPr>
                <w:noProof/>
                <w:szCs w:val="22"/>
                <w:lang w:val="fr-FR"/>
              </w:rPr>
            </w:pPr>
            <w:bookmarkStart w:id="0" w:name="Vdatum"/>
            <w:bookmarkEnd w:id="0"/>
            <w:r w:rsidRPr="00F001E0">
              <w:rPr>
                <w:noProof/>
                <w:szCs w:val="22"/>
                <w:lang w:val="fr-FR"/>
              </w:rPr>
              <w:t>11/05/2023</w:t>
            </w:r>
          </w:p>
        </w:tc>
      </w:tr>
      <w:tr w:rsidR="00ED1F74" w:rsidRPr="00F001E0" w14:paraId="4BCE48E6" w14:textId="77777777" w:rsidTr="008A1EEB">
        <w:trPr>
          <w:trHeight w:val="1551"/>
        </w:trPr>
        <w:tc>
          <w:tcPr>
            <w:tcW w:w="7348" w:type="dxa"/>
            <w:tcMar>
              <w:top w:w="0" w:type="dxa"/>
            </w:tcMar>
          </w:tcPr>
          <w:p w14:paraId="1D8AE18B" w14:textId="7750C496" w:rsidR="00D362FB" w:rsidRPr="00F001E0" w:rsidRDefault="0058086F" w:rsidP="00E52C42">
            <w:pPr>
              <w:spacing w:line="280" w:lineRule="atLeast"/>
              <w:rPr>
                <w:noProof/>
                <w:lang w:val="fr-FR"/>
              </w:rPr>
            </w:pPr>
            <w:bookmarkStart w:id="1" w:name="Thema2"/>
            <w:bookmarkStart w:id="2" w:name="Thema1"/>
            <w:bookmarkEnd w:id="1"/>
            <w:bookmarkEnd w:id="2"/>
            <w:r w:rsidRPr="00F001E0">
              <w:rPr>
                <w:rFonts w:cs="Arial"/>
                <w:sz w:val="36"/>
                <w:szCs w:val="36"/>
                <w:lang w:val="fr-FR"/>
              </w:rPr>
              <w:t>Le PCIM Europe 2023 surfe sur la vague du succès</w:t>
            </w:r>
          </w:p>
        </w:tc>
        <w:tc>
          <w:tcPr>
            <w:tcW w:w="2999" w:type="dxa"/>
            <w:tcMar>
              <w:top w:w="0" w:type="dxa"/>
            </w:tcMar>
          </w:tcPr>
          <w:p w14:paraId="5B03A8FF" w14:textId="77777777" w:rsidR="00C94225" w:rsidRPr="00F001E0" w:rsidRDefault="00C94225" w:rsidP="00C94225">
            <w:pPr>
              <w:spacing w:line="200" w:lineRule="exact"/>
              <w:rPr>
                <w:rFonts w:cs="Arial"/>
                <w:sz w:val="15"/>
                <w:szCs w:val="15"/>
                <w:lang w:val="fr-FR"/>
              </w:rPr>
            </w:pPr>
            <w:bookmarkStart w:id="3" w:name="Vmeinname"/>
            <w:bookmarkEnd w:id="3"/>
            <w:r w:rsidRPr="00F001E0">
              <w:rPr>
                <w:rFonts w:cs="Arial"/>
                <w:sz w:val="15"/>
                <w:szCs w:val="15"/>
                <w:lang w:val="fr-FR"/>
              </w:rPr>
              <w:t>Vineeta Manglani</w:t>
            </w:r>
          </w:p>
          <w:p w14:paraId="367732C7" w14:textId="77777777" w:rsidR="00C94225" w:rsidRPr="00F001E0" w:rsidRDefault="00C94225" w:rsidP="00C94225">
            <w:pPr>
              <w:spacing w:line="200" w:lineRule="exact"/>
              <w:rPr>
                <w:rFonts w:cs="Arial"/>
                <w:sz w:val="15"/>
                <w:szCs w:val="15"/>
                <w:lang w:val="fr-FR"/>
              </w:rPr>
            </w:pPr>
            <w:r w:rsidRPr="00F001E0">
              <w:rPr>
                <w:rFonts w:cs="Arial"/>
                <w:sz w:val="15"/>
                <w:szCs w:val="15"/>
                <w:lang w:val="fr-FR"/>
              </w:rPr>
              <w:t>Tél. +49 711 61946-297</w:t>
            </w:r>
          </w:p>
          <w:p w14:paraId="15E3D011" w14:textId="77777777" w:rsidR="00C94225" w:rsidRPr="00F001E0" w:rsidRDefault="00C94225" w:rsidP="00C94225">
            <w:pPr>
              <w:spacing w:line="200" w:lineRule="exact"/>
              <w:rPr>
                <w:rFonts w:cs="Arial"/>
                <w:sz w:val="15"/>
                <w:szCs w:val="15"/>
                <w:lang w:val="fr-FR"/>
              </w:rPr>
            </w:pPr>
            <w:r w:rsidRPr="00F001E0">
              <w:rPr>
                <w:rFonts w:cs="Arial"/>
                <w:sz w:val="15"/>
                <w:szCs w:val="15"/>
                <w:lang w:val="fr-FR"/>
              </w:rPr>
              <w:t>Vineeta.Manglani@mesago.com</w:t>
            </w:r>
          </w:p>
          <w:p w14:paraId="69C0F95A" w14:textId="5A12651E" w:rsidR="00A13A34" w:rsidRPr="00F001E0" w:rsidRDefault="004D7986" w:rsidP="00CC55ED">
            <w:pPr>
              <w:spacing w:line="200" w:lineRule="atLeast"/>
              <w:rPr>
                <w:rFonts w:cs="Arial"/>
                <w:sz w:val="15"/>
                <w:szCs w:val="15"/>
                <w:lang w:val="fr-FR"/>
              </w:rPr>
            </w:pPr>
            <w:hyperlink r:id="rId7" w:history="1">
              <w:r w:rsidR="00793D14" w:rsidRPr="00F001E0">
                <w:rPr>
                  <w:sz w:val="15"/>
                  <w:szCs w:val="15"/>
                  <w:lang w:val="fr-FR"/>
                </w:rPr>
                <w:t>pcim.de</w:t>
              </w:r>
            </w:hyperlink>
          </w:p>
          <w:p w14:paraId="572B3FCC" w14:textId="77777777" w:rsidR="00AC19E1" w:rsidRPr="00F001E0" w:rsidRDefault="00AC19E1" w:rsidP="00AC19E1">
            <w:pPr>
              <w:spacing w:line="200" w:lineRule="exact"/>
              <w:rPr>
                <w:rFonts w:cs="Arial"/>
                <w:sz w:val="15"/>
                <w:szCs w:val="15"/>
                <w:lang w:val="fr-FR"/>
              </w:rPr>
            </w:pPr>
          </w:p>
          <w:p w14:paraId="62B4C3F4" w14:textId="77777777" w:rsidR="00ED1F74" w:rsidRPr="00F001E0" w:rsidRDefault="00ED1F74" w:rsidP="00CC55ED">
            <w:pPr>
              <w:spacing w:line="200" w:lineRule="exact"/>
              <w:rPr>
                <w:szCs w:val="22"/>
                <w:lang w:val="fr-FR"/>
              </w:rPr>
            </w:pPr>
          </w:p>
        </w:tc>
      </w:tr>
    </w:tbl>
    <w:p w14:paraId="06190871" w14:textId="5B85F52A" w:rsidR="00E52C42" w:rsidRPr="00F001E0" w:rsidRDefault="000B0380" w:rsidP="00E52C42">
      <w:pPr>
        <w:spacing w:line="280" w:lineRule="atLeast"/>
        <w:rPr>
          <w:rFonts w:cs="Arial"/>
          <w:b/>
          <w:szCs w:val="22"/>
          <w:lang w:val="fr-FR"/>
        </w:rPr>
      </w:pPr>
      <w:bookmarkStart w:id="4" w:name="V_head1"/>
      <w:bookmarkEnd w:id="4"/>
      <w:r w:rsidRPr="00A71686">
        <w:rPr>
          <w:rFonts w:cs="Arial"/>
          <w:b/>
          <w:bCs/>
          <w:szCs w:val="22"/>
          <w:lang w:val="fr-FR"/>
        </w:rPr>
        <w:t>Plus de public – plus de connaissances spécialisées – plus d'occasions de réseauter</w:t>
      </w:r>
      <w:r w:rsidR="00A71686">
        <w:rPr>
          <w:rFonts w:cs="Arial"/>
          <w:b/>
          <w:bCs/>
          <w:szCs w:val="22"/>
          <w:lang w:val="fr-FR"/>
        </w:rPr>
        <w:t xml:space="preserve"> </w:t>
      </w:r>
      <w:r w:rsidRPr="00A71686">
        <w:rPr>
          <w:rFonts w:cs="Arial"/>
          <w:b/>
          <w:bCs/>
          <w:szCs w:val="22"/>
          <w:lang w:val="fr-FR"/>
        </w:rPr>
        <w:t xml:space="preserve">: </w:t>
      </w:r>
      <w:r w:rsidR="000D7979" w:rsidRPr="00A71686">
        <w:rPr>
          <w:rFonts w:cs="Arial"/>
          <w:b/>
          <w:bCs/>
          <w:szCs w:val="22"/>
          <w:lang w:val="fr-FR"/>
        </w:rPr>
        <w:t>Du 9 au 11 mai 2023, le PCIM Europe a une fois de plus réuni les experts de l'électronique de puissance à Nuremberg et renforcé son importance</w:t>
      </w:r>
      <w:r w:rsidR="000D7979" w:rsidRPr="00F001E0">
        <w:rPr>
          <w:rFonts w:cs="Arial"/>
          <w:b/>
          <w:bCs/>
          <w:szCs w:val="22"/>
          <w:lang w:val="fr-FR"/>
        </w:rPr>
        <w:t xml:space="preserve"> en tant que plateforme d'échange majeure, confortant ainsi son intérêt pour le secteur.</w:t>
      </w:r>
    </w:p>
    <w:p w14:paraId="096598C4" w14:textId="77777777" w:rsidR="00E52C42" w:rsidRPr="00F001E0" w:rsidRDefault="00E52C42" w:rsidP="00E52C42">
      <w:pPr>
        <w:spacing w:line="280" w:lineRule="atLeast"/>
        <w:rPr>
          <w:rFonts w:cs="Arial"/>
          <w:szCs w:val="22"/>
          <w:lang w:val="fr-FR"/>
        </w:rPr>
      </w:pPr>
    </w:p>
    <w:p w14:paraId="7370AD66" w14:textId="13EAB3AB" w:rsidR="00D362FB" w:rsidRPr="00F001E0" w:rsidRDefault="00DD1048" w:rsidP="00D362FB">
      <w:pPr>
        <w:spacing w:line="280" w:lineRule="atLeast"/>
        <w:rPr>
          <w:rFonts w:cs="Arial"/>
          <w:bCs/>
          <w:szCs w:val="22"/>
          <w:lang w:val="fr-FR"/>
        </w:rPr>
      </w:pPr>
      <w:r w:rsidRPr="00F001E0">
        <w:rPr>
          <w:rFonts w:cs="Arial"/>
          <w:szCs w:val="22"/>
          <w:lang w:val="fr-FR"/>
        </w:rPr>
        <w:t xml:space="preserve">Cette année encore, le salon et la conférence ont mis en évidence le rôle essentiel de l'électronique de puissance dans le progrès technologique et sa contribution, en tant que technologie-clé, à des tendances d'avenir tels que la mobilité électrique et le stockage de l'énergie. En 2023 aussi, PCIM Europe s'affiche comme un point de convergence et une plateforme de réseautage intéressants pour le secteur, ce qui se reflète avant tout dans l'ambiance positive et les résultats obtenus : </w:t>
      </w:r>
    </w:p>
    <w:p w14:paraId="2DFB6C82" w14:textId="77777777" w:rsidR="00000609" w:rsidRPr="00F001E0" w:rsidRDefault="00000609" w:rsidP="00D362FB">
      <w:pPr>
        <w:spacing w:line="280" w:lineRule="atLeast"/>
        <w:rPr>
          <w:rFonts w:cs="Arial"/>
          <w:szCs w:val="22"/>
          <w:lang w:val="fr-FR"/>
        </w:rPr>
      </w:pPr>
    </w:p>
    <w:p w14:paraId="497D7BC9" w14:textId="77777777" w:rsidR="005623F2" w:rsidRPr="005623F2" w:rsidRDefault="005623F2" w:rsidP="005623F2">
      <w:pPr>
        <w:rPr>
          <w:rFonts w:asciiTheme="minorHAnsi" w:hAnsiTheme="minorHAnsi"/>
          <w:lang w:val="en-US"/>
        </w:rPr>
      </w:pPr>
      <w:r>
        <w:rPr>
          <w:lang w:val="fr-FR"/>
        </w:rPr>
        <w:t>« </w:t>
      </w:r>
      <w:proofErr w:type="spellStart"/>
      <w:r>
        <w:rPr>
          <w:lang w:val="fr-FR"/>
        </w:rPr>
        <w:t>Wolfspeed</w:t>
      </w:r>
      <w:proofErr w:type="spellEnd"/>
      <w:r>
        <w:rPr>
          <w:lang w:val="fr-FR"/>
        </w:rPr>
        <w:t xml:space="preserve"> participe au salon PCIM Europe depuis au moins 13 ans, parce que c'est vraiment un salon et un lieu de rencontre professionnel fantastiques. Pour nous qui sommes à la division Power de </w:t>
      </w:r>
      <w:proofErr w:type="spellStart"/>
      <w:r>
        <w:rPr>
          <w:lang w:val="fr-FR"/>
        </w:rPr>
        <w:t>Wolfspeed</w:t>
      </w:r>
      <w:proofErr w:type="spellEnd"/>
      <w:r>
        <w:rPr>
          <w:lang w:val="fr-FR"/>
        </w:rPr>
        <w:t xml:space="preserve">, c'est l'événement professionnel le plus important de l'année. Et après la période de pandémie que nous avons vécue, il y a tellement à discuter, échanger et partager au sein de la communauté. C'est formidable de pouvoir rencontrer les clients et les experts dans un même endroit pour faire avancer les cycles de développement. C'est un plaisir d'être à nouveau ici et de ressentir l'ambiance vibrante du PCIM Europe ! » confirme Guy </w:t>
      </w:r>
      <w:proofErr w:type="spellStart"/>
      <w:r>
        <w:rPr>
          <w:lang w:val="fr-FR"/>
        </w:rPr>
        <w:t>Moxey</w:t>
      </w:r>
      <w:proofErr w:type="spellEnd"/>
      <w:r>
        <w:rPr>
          <w:lang w:val="fr-FR"/>
        </w:rPr>
        <w:t xml:space="preserve">, Senior </w:t>
      </w:r>
      <w:proofErr w:type="spellStart"/>
      <w:r>
        <w:rPr>
          <w:lang w:val="fr-FR"/>
        </w:rPr>
        <w:t>Director</w:t>
      </w:r>
      <w:proofErr w:type="spellEnd"/>
      <w:r>
        <w:rPr>
          <w:lang w:val="fr-FR"/>
        </w:rPr>
        <w:t xml:space="preserve"> Power Marketing chez </w:t>
      </w:r>
      <w:proofErr w:type="spellStart"/>
      <w:r>
        <w:rPr>
          <w:lang w:val="fr-FR"/>
        </w:rPr>
        <w:t>Wolfspeed</w:t>
      </w:r>
      <w:proofErr w:type="spellEnd"/>
      <w:r>
        <w:rPr>
          <w:lang w:val="fr-FR"/>
        </w:rPr>
        <w:t>.</w:t>
      </w:r>
    </w:p>
    <w:p w14:paraId="4ED39206" w14:textId="77777777" w:rsidR="005623F2" w:rsidRDefault="005623F2" w:rsidP="001A5B9D">
      <w:pPr>
        <w:rPr>
          <w:lang w:val="en-US"/>
        </w:rPr>
      </w:pPr>
    </w:p>
    <w:p w14:paraId="23270868" w14:textId="31135C95" w:rsidR="001A5B9D" w:rsidRPr="001A5B9D" w:rsidRDefault="001A5B9D" w:rsidP="001A5B9D">
      <w:pPr>
        <w:rPr>
          <w:lang w:val="en-US"/>
        </w:rPr>
      </w:pPr>
      <w:r>
        <w:rPr>
          <w:lang w:val="fr-FR"/>
        </w:rPr>
        <w:t xml:space="preserve">« Pour nous, le PCIM Europe est LA plateforme pour positionner </w:t>
      </w:r>
      <w:proofErr w:type="spellStart"/>
      <w:r>
        <w:rPr>
          <w:lang w:val="fr-FR"/>
        </w:rPr>
        <w:t>Heraeus</w:t>
      </w:r>
      <w:proofErr w:type="spellEnd"/>
      <w:r>
        <w:rPr>
          <w:lang w:val="fr-FR"/>
        </w:rPr>
        <w:t xml:space="preserve"> Electronics en tant que partenaire de choix pour les solutions matérielles dans le secteur de l'électronique. L'événement offre un mélange parfait d'exposition, de conférence et de réseautage. La conférence qui vient compléter l'exposition de notre large gamme de produits pour l'électronique de puissance est une excellente plateforme pour présenter des technologies innovantes et partager les derniers résultats de nos recherches. L'un des aspects les plus importants pour nous est le réseautage. Le PCIM Europe est très spécial pour nous par rapport à d'autres événements parce qu'il attire des ingénieurs ainsi que des cadres supérieurs. Cela nous permet d'organiser des réunions stratégiques avec des clients et des partenaires clés. À nos yeux, le PCIM Europe est le salon le plus important au niveau mondial dans le domaine de l'électronique de puissance », résume Sander van </w:t>
      </w:r>
      <w:proofErr w:type="spellStart"/>
      <w:r>
        <w:rPr>
          <w:lang w:val="fr-FR"/>
        </w:rPr>
        <w:t>Lisdonk</w:t>
      </w:r>
      <w:proofErr w:type="spellEnd"/>
      <w:r>
        <w:rPr>
          <w:lang w:val="fr-FR"/>
        </w:rPr>
        <w:t xml:space="preserve">, </w:t>
      </w:r>
      <w:proofErr w:type="spellStart"/>
      <w:r>
        <w:rPr>
          <w:lang w:val="fr-FR"/>
        </w:rPr>
        <w:t>Executive</w:t>
      </w:r>
      <w:proofErr w:type="spellEnd"/>
      <w:r>
        <w:rPr>
          <w:lang w:val="fr-FR"/>
        </w:rPr>
        <w:t xml:space="preserve"> Vice </w:t>
      </w:r>
      <w:proofErr w:type="spellStart"/>
      <w:r>
        <w:rPr>
          <w:lang w:val="fr-FR"/>
        </w:rPr>
        <w:t>President</w:t>
      </w:r>
      <w:proofErr w:type="spellEnd"/>
      <w:r>
        <w:rPr>
          <w:lang w:val="fr-FR"/>
        </w:rPr>
        <w:t xml:space="preserve"> Sales EMEA and </w:t>
      </w:r>
      <w:proofErr w:type="spellStart"/>
      <w:r>
        <w:rPr>
          <w:lang w:val="fr-FR"/>
        </w:rPr>
        <w:t>Americas</w:t>
      </w:r>
      <w:proofErr w:type="spellEnd"/>
      <w:r>
        <w:rPr>
          <w:lang w:val="fr-FR"/>
        </w:rPr>
        <w:t xml:space="preserve"> chez </w:t>
      </w:r>
      <w:proofErr w:type="spellStart"/>
      <w:r>
        <w:rPr>
          <w:lang w:val="fr-FR"/>
        </w:rPr>
        <w:t>Heraeus</w:t>
      </w:r>
      <w:proofErr w:type="spellEnd"/>
      <w:r>
        <w:rPr>
          <w:lang w:val="fr-FR"/>
        </w:rPr>
        <w:t xml:space="preserve"> </w:t>
      </w:r>
      <w:r>
        <w:rPr>
          <w:lang w:val="fr-FR"/>
        </w:rPr>
        <w:lastRenderedPageBreak/>
        <w:t>Nederland B.V.</w:t>
      </w:r>
    </w:p>
    <w:p w14:paraId="6AC56E65" w14:textId="1D71B11C" w:rsidR="00746ABC" w:rsidRPr="001A5B9D" w:rsidRDefault="00746ABC" w:rsidP="00D362FB">
      <w:pPr>
        <w:spacing w:line="280" w:lineRule="atLeast"/>
        <w:rPr>
          <w:sz w:val="24"/>
          <w:szCs w:val="22"/>
          <w:lang w:val="en-US"/>
        </w:rPr>
      </w:pPr>
    </w:p>
    <w:p w14:paraId="65A4B177" w14:textId="1E078B81" w:rsidR="00DD1048" w:rsidRPr="00F001E0" w:rsidRDefault="00CB3BCA" w:rsidP="00DD1048">
      <w:pPr>
        <w:spacing w:line="280" w:lineRule="atLeast"/>
        <w:rPr>
          <w:rFonts w:cs="Arial"/>
          <w:b/>
          <w:szCs w:val="22"/>
          <w:lang w:val="fr-FR"/>
        </w:rPr>
      </w:pPr>
      <w:r w:rsidRPr="00F001E0">
        <w:rPr>
          <w:rFonts w:cs="Arial"/>
          <w:b/>
          <w:bCs/>
          <w:szCs w:val="22"/>
          <w:lang w:val="fr-FR"/>
        </w:rPr>
        <w:t xml:space="preserve">Une conférence prestigieuse pour donner des impulsions </w:t>
      </w:r>
    </w:p>
    <w:p w14:paraId="7A391CA9" w14:textId="77777777" w:rsidR="00DD1048" w:rsidRPr="00F001E0" w:rsidRDefault="00DD1048" w:rsidP="00DD1048">
      <w:pPr>
        <w:spacing w:line="280" w:lineRule="atLeast"/>
        <w:rPr>
          <w:rFonts w:cs="Arial"/>
          <w:b/>
          <w:szCs w:val="22"/>
          <w:highlight w:val="yellow"/>
          <w:lang w:val="fr-FR"/>
        </w:rPr>
      </w:pPr>
    </w:p>
    <w:p w14:paraId="0AF219A7" w14:textId="331366F4" w:rsidR="00F33B75" w:rsidRPr="00F001E0" w:rsidRDefault="00DD1048" w:rsidP="00F33B75">
      <w:pPr>
        <w:spacing w:line="280" w:lineRule="atLeast"/>
        <w:rPr>
          <w:sz w:val="24"/>
          <w:szCs w:val="22"/>
          <w:lang w:val="fr-FR"/>
        </w:rPr>
      </w:pPr>
      <w:r w:rsidRPr="00F001E0">
        <w:rPr>
          <w:rFonts w:cs="Arial"/>
          <w:szCs w:val="22"/>
          <w:lang w:val="fr-FR"/>
        </w:rPr>
        <w:t xml:space="preserve">La conférence qui s'est tenue en parallèle a montré une fois de plus les liens étroits qui existent entre l'industrie et la science dans le cadre du PCIM Europe. Quelque </w:t>
      </w:r>
      <w:r w:rsidR="00697674">
        <w:rPr>
          <w:rFonts w:cs="Arial"/>
          <w:szCs w:val="22"/>
          <w:lang w:val="fr-FR"/>
        </w:rPr>
        <w:t>377</w:t>
      </w:r>
      <w:r w:rsidRPr="00F001E0">
        <w:rPr>
          <w:rFonts w:cs="Arial"/>
          <w:szCs w:val="22"/>
          <w:lang w:val="fr-FR"/>
        </w:rPr>
        <w:t xml:space="preserve"> exposés de haut niveau sur des thèmes d'actualité de la recherche et développement ont donné l'occasion à </w:t>
      </w:r>
      <w:r w:rsidR="00697674">
        <w:rPr>
          <w:rFonts w:cs="Arial"/>
          <w:szCs w:val="22"/>
          <w:lang w:val="fr-FR"/>
        </w:rPr>
        <w:t>895</w:t>
      </w:r>
      <w:r w:rsidRPr="00F001E0">
        <w:rPr>
          <w:rFonts w:cs="Arial"/>
          <w:szCs w:val="22"/>
          <w:lang w:val="fr-FR"/>
        </w:rPr>
        <w:t xml:space="preserve"> participants de </w:t>
      </w:r>
      <w:r w:rsidR="00697674">
        <w:rPr>
          <w:rFonts w:cs="Arial"/>
          <w:szCs w:val="22"/>
          <w:lang w:val="fr-FR"/>
        </w:rPr>
        <w:t>36</w:t>
      </w:r>
      <w:r w:rsidRPr="00F001E0">
        <w:rPr>
          <w:rFonts w:cs="Arial"/>
          <w:szCs w:val="22"/>
          <w:lang w:val="fr-FR"/>
        </w:rPr>
        <w:t xml:space="preserve"> pays d'élargir leurs connaissances spécialisées. Cette année encore, les trois sessions spéciales se sont concentrées sur des thèmes particulièrement intéressants pour le secteur, et notamment « Power Electronics for E-</w:t>
      </w:r>
      <w:proofErr w:type="spellStart"/>
      <w:r w:rsidRPr="00F001E0">
        <w:rPr>
          <w:rFonts w:cs="Arial"/>
          <w:szCs w:val="22"/>
          <w:lang w:val="fr-FR"/>
        </w:rPr>
        <w:t>Mobility</w:t>
      </w:r>
      <w:proofErr w:type="spellEnd"/>
      <w:r w:rsidRPr="00F001E0">
        <w:rPr>
          <w:rFonts w:cs="Arial"/>
          <w:szCs w:val="22"/>
          <w:lang w:val="fr-FR"/>
        </w:rPr>
        <w:t xml:space="preserve"> ». De même, les trois </w:t>
      </w:r>
      <w:proofErr w:type="spellStart"/>
      <w:r w:rsidRPr="00F001E0">
        <w:rPr>
          <w:rFonts w:cs="Arial"/>
          <w:szCs w:val="22"/>
          <w:lang w:val="fr-FR"/>
        </w:rPr>
        <w:t>keynotes</w:t>
      </w:r>
      <w:proofErr w:type="spellEnd"/>
      <w:r w:rsidRPr="00F001E0">
        <w:rPr>
          <w:rFonts w:cs="Arial"/>
          <w:szCs w:val="22"/>
          <w:lang w:val="fr-FR"/>
        </w:rPr>
        <w:t xml:space="preserve"> présentées au début de chaque journée de conférence ont été très appréciées. </w:t>
      </w:r>
    </w:p>
    <w:p w14:paraId="3E562C66" w14:textId="77777777" w:rsidR="00F33B75" w:rsidRPr="00F001E0" w:rsidRDefault="00F33B75" w:rsidP="00DD1048">
      <w:pPr>
        <w:spacing w:line="280" w:lineRule="atLeast"/>
        <w:rPr>
          <w:rFonts w:cs="Arial"/>
          <w:szCs w:val="22"/>
          <w:lang w:val="fr-FR"/>
        </w:rPr>
      </w:pPr>
    </w:p>
    <w:p w14:paraId="399F1D7E" w14:textId="2595DE7A" w:rsidR="00D175E6" w:rsidRPr="00F001E0" w:rsidRDefault="001E6CE3" w:rsidP="00746ABC">
      <w:pPr>
        <w:spacing w:line="280" w:lineRule="atLeast"/>
        <w:rPr>
          <w:rFonts w:cs="Arial"/>
          <w:szCs w:val="22"/>
          <w:lang w:val="fr-FR"/>
        </w:rPr>
      </w:pPr>
      <w:r w:rsidRPr="00F001E0">
        <w:rPr>
          <w:szCs w:val="22"/>
          <w:lang w:val="fr-FR"/>
        </w:rPr>
        <w:t>Le salon professionnel a également mis l'accent sur ces domaines d'application avec la nouvelle E-</w:t>
      </w:r>
      <w:proofErr w:type="spellStart"/>
      <w:r w:rsidRPr="00F001E0">
        <w:rPr>
          <w:szCs w:val="22"/>
          <w:lang w:val="fr-FR"/>
        </w:rPr>
        <w:t>Mobility</w:t>
      </w:r>
      <w:proofErr w:type="spellEnd"/>
      <w:r w:rsidRPr="00F001E0">
        <w:rPr>
          <w:szCs w:val="22"/>
          <w:lang w:val="fr-FR"/>
        </w:rPr>
        <w:t xml:space="preserve"> &amp; Energy Storage Zone et la scène homonyme, permettant ainsi </w:t>
      </w:r>
      <w:r w:rsidRPr="00F001E0">
        <w:rPr>
          <w:lang w:val="fr-FR"/>
        </w:rPr>
        <w:t xml:space="preserve">aux personnes intéressées d'avoir des échanges professionnels ciblés entre elles. </w:t>
      </w:r>
      <w:r w:rsidRPr="00F001E0">
        <w:rPr>
          <w:szCs w:val="22"/>
          <w:lang w:val="fr-FR"/>
        </w:rPr>
        <w:t>Les tendances et les défis actuels autour de la chaîne de valeur de l'électromobilité et du stockage de l'énergie ont été mis en lumière à travers des exposés et approfondis dans un espace de réseautage.</w:t>
      </w:r>
    </w:p>
    <w:p w14:paraId="309D7648" w14:textId="23CF87C4" w:rsidR="00AB37DE" w:rsidRPr="00F001E0" w:rsidRDefault="00AB37DE" w:rsidP="00746ABC">
      <w:pPr>
        <w:spacing w:line="280" w:lineRule="atLeast"/>
        <w:rPr>
          <w:rFonts w:cs="Arial"/>
          <w:szCs w:val="22"/>
          <w:lang w:val="fr-FR"/>
        </w:rPr>
      </w:pPr>
    </w:p>
    <w:p w14:paraId="48D69122" w14:textId="35BC46C1" w:rsidR="00F33B75" w:rsidRPr="00F001E0" w:rsidRDefault="00F33B75" w:rsidP="00F33B75">
      <w:pPr>
        <w:spacing w:line="280" w:lineRule="atLeast"/>
        <w:rPr>
          <w:rFonts w:cs="Arial"/>
          <w:b/>
          <w:szCs w:val="22"/>
          <w:lang w:val="fr-FR"/>
        </w:rPr>
      </w:pPr>
      <w:r w:rsidRPr="00F001E0">
        <w:rPr>
          <w:rFonts w:cs="Arial"/>
          <w:b/>
          <w:bCs/>
          <w:szCs w:val="22"/>
          <w:lang w:val="fr-FR"/>
        </w:rPr>
        <w:t>Une réussite sur toute la ligne</w:t>
      </w:r>
    </w:p>
    <w:p w14:paraId="6B983B59" w14:textId="77777777" w:rsidR="00AB37DE" w:rsidRPr="00F001E0" w:rsidRDefault="00AB37DE" w:rsidP="00746ABC">
      <w:pPr>
        <w:spacing w:line="280" w:lineRule="atLeast"/>
        <w:rPr>
          <w:rFonts w:cs="Arial"/>
          <w:szCs w:val="22"/>
          <w:lang w:val="fr-FR"/>
        </w:rPr>
      </w:pPr>
    </w:p>
    <w:p w14:paraId="5C3176E6" w14:textId="126CEC6C" w:rsidR="00746ABC" w:rsidRPr="00F001E0" w:rsidRDefault="00003A2D" w:rsidP="00746ABC">
      <w:pPr>
        <w:spacing w:line="280" w:lineRule="atLeast"/>
        <w:rPr>
          <w:rFonts w:cs="Arial"/>
          <w:szCs w:val="22"/>
          <w:lang w:val="fr-FR"/>
        </w:rPr>
      </w:pPr>
      <w:r w:rsidRPr="00F001E0">
        <w:rPr>
          <w:rFonts w:cs="Arial"/>
          <w:szCs w:val="22"/>
          <w:lang w:val="fr-FR"/>
        </w:rPr>
        <w:t xml:space="preserve">Le salon et la conférence leaders au niveau international pour l'électronique de puissance et ses applications ont </w:t>
      </w:r>
      <w:r w:rsidRPr="00697674">
        <w:rPr>
          <w:rFonts w:cs="Arial"/>
          <w:szCs w:val="22"/>
          <w:lang w:val="fr-FR"/>
        </w:rPr>
        <w:t>enregistré 507</w:t>
      </w:r>
      <w:r w:rsidRPr="00F001E0">
        <w:rPr>
          <w:rFonts w:cs="Arial"/>
          <w:szCs w:val="22"/>
          <w:lang w:val="fr-FR"/>
        </w:rPr>
        <w:t xml:space="preserve"> exposants principaux et </w:t>
      </w:r>
      <w:proofErr w:type="spellStart"/>
      <w:r w:rsidRPr="00F001E0">
        <w:rPr>
          <w:rFonts w:cs="Arial"/>
          <w:szCs w:val="22"/>
          <w:lang w:val="fr-FR"/>
        </w:rPr>
        <w:t>co</w:t>
      </w:r>
      <w:proofErr w:type="spellEnd"/>
      <w:r w:rsidRPr="00F001E0">
        <w:rPr>
          <w:rFonts w:cs="Arial"/>
          <w:szCs w:val="22"/>
          <w:lang w:val="fr-FR"/>
        </w:rPr>
        <w:t xml:space="preserve">-exposants, </w:t>
      </w:r>
      <w:r w:rsidRPr="00697674">
        <w:rPr>
          <w:rFonts w:cs="Arial"/>
          <w:szCs w:val="22"/>
          <w:lang w:val="fr-FR"/>
        </w:rPr>
        <w:t>dont 57 % de l'étranger, sur une surface d'exposition brute record de 30 000m²</w:t>
      </w:r>
      <w:r w:rsidRPr="00F001E0">
        <w:rPr>
          <w:rFonts w:cs="Arial"/>
          <w:szCs w:val="22"/>
          <w:lang w:val="fr-FR"/>
        </w:rPr>
        <w:t xml:space="preserve">. </w:t>
      </w:r>
      <w:r w:rsidR="004D7986">
        <w:rPr>
          <w:rFonts w:cs="Arial"/>
          <w:szCs w:val="22"/>
          <w:lang w:val="fr-FR"/>
        </w:rPr>
        <w:t>Plus</w:t>
      </w:r>
      <w:r w:rsidR="00697674">
        <w:rPr>
          <w:rFonts w:cs="Arial"/>
          <w:szCs w:val="22"/>
          <w:lang w:val="fr-FR"/>
        </w:rPr>
        <w:t xml:space="preserve"> de 1</w:t>
      </w:r>
      <w:r w:rsidR="004D7986">
        <w:rPr>
          <w:rFonts w:cs="Arial"/>
          <w:szCs w:val="22"/>
          <w:lang w:val="fr-FR"/>
        </w:rPr>
        <w:t>6</w:t>
      </w:r>
      <w:r w:rsidR="00697674">
        <w:rPr>
          <w:rFonts w:cs="Arial"/>
          <w:szCs w:val="22"/>
          <w:lang w:val="fr-FR"/>
        </w:rPr>
        <w:t>.</w:t>
      </w:r>
      <w:r w:rsidR="004D7986">
        <w:rPr>
          <w:rFonts w:cs="Arial"/>
          <w:szCs w:val="22"/>
          <w:lang w:val="fr-FR"/>
        </w:rPr>
        <w:t>5</w:t>
      </w:r>
      <w:r w:rsidR="00697674">
        <w:rPr>
          <w:rFonts w:cs="Arial"/>
          <w:szCs w:val="22"/>
          <w:lang w:val="fr-FR"/>
        </w:rPr>
        <w:t>00</w:t>
      </w:r>
      <w:r w:rsidRPr="00F001E0">
        <w:rPr>
          <w:rFonts w:cs="Arial"/>
          <w:szCs w:val="22"/>
          <w:lang w:val="fr-FR"/>
        </w:rPr>
        <w:t xml:space="preserve"> visiteurs du salon professionnel se sont informés sur les stands des exposants, et en assistant aux exposés des trois scènes, sur les derniers produits ainsi que sur les thèmes de la recherche et développement tout au long de la chaîne de création de valeur – du composant au système intelligent.</w:t>
      </w:r>
      <w:r w:rsidR="000521E7" w:rsidRPr="00F001E0">
        <w:rPr>
          <w:rFonts w:cs="Arial"/>
          <w:szCs w:val="22"/>
          <w:lang w:val="fr-FR"/>
        </w:rPr>
        <w:t xml:space="preserve"> </w:t>
      </w:r>
    </w:p>
    <w:p w14:paraId="5D7CC8CE" w14:textId="77777777" w:rsidR="00E77704" w:rsidRPr="00F001E0" w:rsidRDefault="00E77704" w:rsidP="00746ABC">
      <w:pPr>
        <w:spacing w:line="280" w:lineRule="atLeast"/>
        <w:rPr>
          <w:rFonts w:cs="Arial"/>
          <w:b/>
          <w:szCs w:val="22"/>
          <w:lang w:val="fr-FR"/>
        </w:rPr>
      </w:pPr>
    </w:p>
    <w:p w14:paraId="036B185B" w14:textId="4D5F1DDB" w:rsidR="00746ABC" w:rsidRPr="00F001E0" w:rsidRDefault="00746ABC" w:rsidP="00746ABC">
      <w:pPr>
        <w:spacing w:line="320" w:lineRule="exact"/>
        <w:rPr>
          <w:rFonts w:cs="Arial"/>
          <w:szCs w:val="22"/>
          <w:lang w:val="fr-FR"/>
        </w:rPr>
      </w:pPr>
      <w:r w:rsidRPr="00F001E0">
        <w:rPr>
          <w:rFonts w:cs="Arial"/>
          <w:szCs w:val="22"/>
          <w:lang w:val="fr-FR"/>
        </w:rPr>
        <w:t xml:space="preserve">Une analyse approfondie du salon PCIM Europe 2023 avec des résultats détaillés sera disponible vraisemblablement fin juin avec l'Exhibition &amp; </w:t>
      </w:r>
      <w:proofErr w:type="spellStart"/>
      <w:r w:rsidRPr="00F001E0">
        <w:rPr>
          <w:rFonts w:cs="Arial"/>
          <w:szCs w:val="22"/>
          <w:lang w:val="fr-FR"/>
        </w:rPr>
        <w:t>Conference</w:t>
      </w:r>
      <w:proofErr w:type="spellEnd"/>
      <w:r w:rsidRPr="00F001E0">
        <w:rPr>
          <w:rFonts w:cs="Arial"/>
          <w:szCs w:val="22"/>
          <w:lang w:val="fr-FR"/>
        </w:rPr>
        <w:t xml:space="preserve"> </w:t>
      </w:r>
      <w:proofErr w:type="spellStart"/>
      <w:r w:rsidRPr="00F001E0">
        <w:rPr>
          <w:rFonts w:cs="Arial"/>
          <w:szCs w:val="22"/>
          <w:lang w:val="fr-FR"/>
        </w:rPr>
        <w:t>Summary</w:t>
      </w:r>
      <w:proofErr w:type="spellEnd"/>
      <w:r w:rsidRPr="00F001E0">
        <w:rPr>
          <w:rFonts w:cs="Arial"/>
          <w:szCs w:val="22"/>
          <w:lang w:val="fr-FR"/>
        </w:rPr>
        <w:t xml:space="preserve">. Vous pouvez télécharger des photos imprimables de la manifestation dans l'espace réservé à la presse sur le site </w:t>
      </w:r>
      <w:hyperlink r:id="rId8" w:history="1">
        <w:r w:rsidRPr="00F001E0">
          <w:rPr>
            <w:rStyle w:val="Hyperlink"/>
            <w:rFonts w:cs="Arial"/>
            <w:szCs w:val="22"/>
            <w:lang w:val="fr-FR"/>
          </w:rPr>
          <w:t>pcim.de</w:t>
        </w:r>
      </w:hyperlink>
      <w:r w:rsidRPr="00F001E0">
        <w:rPr>
          <w:rFonts w:cs="Arial"/>
          <w:szCs w:val="22"/>
          <w:lang w:val="fr-FR"/>
        </w:rPr>
        <w:t>.</w:t>
      </w:r>
    </w:p>
    <w:p w14:paraId="7A5097DF" w14:textId="77777777" w:rsidR="00746ABC" w:rsidRPr="00F001E0" w:rsidRDefault="00746ABC" w:rsidP="00746ABC">
      <w:pPr>
        <w:spacing w:line="320" w:lineRule="exact"/>
        <w:rPr>
          <w:rFonts w:cs="Arial"/>
          <w:szCs w:val="22"/>
          <w:lang w:val="fr-FR"/>
        </w:rPr>
      </w:pPr>
    </w:p>
    <w:p w14:paraId="54DFE5C6" w14:textId="12A755A4" w:rsidR="00746ABC" w:rsidRPr="00F001E0" w:rsidRDefault="00746ABC" w:rsidP="00746ABC">
      <w:pPr>
        <w:spacing w:line="280" w:lineRule="atLeast"/>
        <w:rPr>
          <w:rFonts w:cs="Arial"/>
          <w:b/>
          <w:szCs w:val="22"/>
          <w:lang w:val="fr-FR"/>
        </w:rPr>
      </w:pPr>
      <w:r w:rsidRPr="00F001E0">
        <w:rPr>
          <w:rFonts w:cs="Arial"/>
          <w:b/>
          <w:bCs/>
          <w:szCs w:val="22"/>
          <w:lang w:val="fr-FR"/>
        </w:rPr>
        <w:t>PCIM Europe numérique : contenu encore disponible jusqu'au 30/06/2023</w:t>
      </w:r>
    </w:p>
    <w:p w14:paraId="2C7EB3C6" w14:textId="77777777" w:rsidR="00746ABC" w:rsidRPr="00F001E0" w:rsidRDefault="00746ABC" w:rsidP="00746ABC">
      <w:pPr>
        <w:spacing w:line="280" w:lineRule="atLeast"/>
        <w:rPr>
          <w:rFonts w:cs="Arial"/>
          <w:szCs w:val="22"/>
          <w:lang w:val="fr-FR"/>
        </w:rPr>
      </w:pPr>
    </w:p>
    <w:p w14:paraId="1C62DA72" w14:textId="31E6F81C" w:rsidR="00746ABC" w:rsidRPr="00F001E0" w:rsidRDefault="00746ABC" w:rsidP="00746ABC">
      <w:pPr>
        <w:spacing w:line="280" w:lineRule="atLeast"/>
        <w:rPr>
          <w:rFonts w:cs="Arial"/>
          <w:szCs w:val="22"/>
          <w:lang w:val="fr-FR"/>
        </w:rPr>
      </w:pPr>
      <w:r w:rsidRPr="00F001E0">
        <w:rPr>
          <w:rFonts w:cs="Arial"/>
          <w:szCs w:val="22"/>
          <w:lang w:val="fr-FR"/>
        </w:rPr>
        <w:t>Pour tous ceux qui souhaitent continuer à élargir leurs connaissances après l'événement en présentiel, la plateforme numérique complémentaire de l'édition 2023 du PCIM Europe est disponible jusqu'au 30 juin.</w:t>
      </w:r>
    </w:p>
    <w:p w14:paraId="5A0C005B" w14:textId="19768E49" w:rsidR="00746ABC" w:rsidRPr="00F001E0" w:rsidRDefault="00746ABC" w:rsidP="00746ABC">
      <w:pPr>
        <w:spacing w:line="280" w:lineRule="atLeast"/>
        <w:rPr>
          <w:rFonts w:cs="Arial"/>
          <w:szCs w:val="22"/>
          <w:lang w:val="fr-FR"/>
        </w:rPr>
      </w:pPr>
    </w:p>
    <w:p w14:paraId="743D3738" w14:textId="751DFFDA" w:rsidR="00746ABC" w:rsidRPr="00F001E0" w:rsidRDefault="00DD1048" w:rsidP="00746ABC">
      <w:pPr>
        <w:spacing w:line="280" w:lineRule="atLeast"/>
        <w:rPr>
          <w:rFonts w:cs="Arial"/>
          <w:szCs w:val="22"/>
          <w:lang w:val="fr-FR"/>
        </w:rPr>
      </w:pPr>
      <w:r w:rsidRPr="00F001E0">
        <w:rPr>
          <w:rFonts w:cs="Arial"/>
          <w:szCs w:val="22"/>
          <w:lang w:val="fr-FR"/>
        </w:rPr>
        <w:t>Les participants ont ici la possibilité de visionner à la demande les exposés de scène et de conférence qu'ils ont manquées, d'explorer les profils des exposants et des produits et d'entrer en contact avec d'autres personnes grâce à diverses fonctions de réseautage.</w:t>
      </w:r>
    </w:p>
    <w:p w14:paraId="1AED37B2" w14:textId="197E77EA" w:rsidR="00911CE5" w:rsidRPr="00F001E0" w:rsidRDefault="00911CE5" w:rsidP="00746ABC">
      <w:pPr>
        <w:spacing w:line="280" w:lineRule="atLeast"/>
        <w:rPr>
          <w:rFonts w:cs="Arial"/>
          <w:szCs w:val="22"/>
          <w:lang w:val="fr-FR"/>
        </w:rPr>
      </w:pPr>
    </w:p>
    <w:p w14:paraId="40CE8628" w14:textId="77777777" w:rsidR="00911CE5" w:rsidRPr="00F001E0" w:rsidRDefault="00911CE5" w:rsidP="00911CE5">
      <w:pPr>
        <w:spacing w:line="320" w:lineRule="exact"/>
        <w:rPr>
          <w:rFonts w:cs="Arial"/>
          <w:szCs w:val="22"/>
          <w:lang w:val="fr-FR"/>
        </w:rPr>
      </w:pPr>
      <w:r w:rsidRPr="00F001E0">
        <w:rPr>
          <w:rFonts w:cs="Arial"/>
          <w:szCs w:val="22"/>
          <w:lang w:val="fr-FR"/>
        </w:rPr>
        <w:lastRenderedPageBreak/>
        <w:t>L'année prochaine, le PCIM Europe aura lieu environ un mois plus tard, du 11 au 13 juin 2024, au parc des expositions de Nuremberg.</w:t>
      </w:r>
    </w:p>
    <w:p w14:paraId="44B9185E" w14:textId="77777777" w:rsidR="00D362FB" w:rsidRPr="00F001E0" w:rsidRDefault="00D362FB" w:rsidP="00D362FB">
      <w:pPr>
        <w:spacing w:line="280" w:lineRule="atLeast"/>
        <w:rPr>
          <w:rFonts w:cs="Arial"/>
          <w:szCs w:val="22"/>
          <w:lang w:val="fr-FR"/>
        </w:rPr>
      </w:pPr>
    </w:p>
    <w:p w14:paraId="3AF2AC64" w14:textId="77777777" w:rsidR="008A1EEB" w:rsidRPr="00F001E0" w:rsidRDefault="008A1EEB" w:rsidP="008A1EEB">
      <w:pPr>
        <w:spacing w:line="320" w:lineRule="atLeast"/>
        <w:rPr>
          <w:rFonts w:cs="Arial"/>
          <w:b/>
          <w:sz w:val="17"/>
          <w:szCs w:val="17"/>
          <w:lang w:val="fr-FR"/>
        </w:rPr>
      </w:pPr>
      <w:proofErr w:type="spellStart"/>
      <w:r w:rsidRPr="00F001E0">
        <w:rPr>
          <w:rFonts w:cs="Arial"/>
          <w:b/>
          <w:bCs/>
          <w:sz w:val="17"/>
          <w:szCs w:val="17"/>
          <w:lang w:val="fr-FR"/>
        </w:rPr>
        <w:t>Über</w:t>
      </w:r>
      <w:proofErr w:type="spellEnd"/>
      <w:r w:rsidRPr="00F001E0">
        <w:rPr>
          <w:rFonts w:cs="Arial"/>
          <w:b/>
          <w:bCs/>
          <w:sz w:val="17"/>
          <w:szCs w:val="17"/>
          <w:lang w:val="fr-FR"/>
        </w:rPr>
        <w:t xml:space="preserve"> Mesago Messe Frankfurt</w:t>
      </w:r>
    </w:p>
    <w:p w14:paraId="0ACC5C83" w14:textId="74ACBA45" w:rsidR="008A1EEB" w:rsidRPr="00F001E0" w:rsidRDefault="008A1EEB" w:rsidP="008A1EEB">
      <w:pPr>
        <w:rPr>
          <w:rFonts w:cs="Arial"/>
          <w:sz w:val="17"/>
          <w:szCs w:val="17"/>
          <w:lang w:val="fr-FR"/>
        </w:rPr>
      </w:pPr>
      <w:r w:rsidRPr="00F001E0">
        <w:rPr>
          <w:rFonts w:cs="Arial"/>
          <w:sz w:val="17"/>
          <w:szCs w:val="17"/>
          <w:lang w:val="fr-FR"/>
        </w:rPr>
        <w:t xml:space="preserve">Mesago mit </w:t>
      </w:r>
      <w:proofErr w:type="spellStart"/>
      <w:r w:rsidRPr="00F001E0">
        <w:rPr>
          <w:rFonts w:cs="Arial"/>
          <w:sz w:val="17"/>
          <w:szCs w:val="17"/>
          <w:lang w:val="fr-FR"/>
        </w:rPr>
        <w:t>Sitz</w:t>
      </w:r>
      <w:proofErr w:type="spellEnd"/>
      <w:r w:rsidRPr="00F001E0">
        <w:rPr>
          <w:rFonts w:cs="Arial"/>
          <w:sz w:val="17"/>
          <w:szCs w:val="17"/>
          <w:lang w:val="fr-FR"/>
        </w:rPr>
        <w:t xml:space="preserve"> in Stuttgart </w:t>
      </w:r>
      <w:proofErr w:type="spellStart"/>
      <w:r w:rsidRPr="00F001E0">
        <w:rPr>
          <w:rFonts w:cs="Arial"/>
          <w:sz w:val="17"/>
          <w:szCs w:val="17"/>
          <w:lang w:val="fr-FR"/>
        </w:rPr>
        <w:t>wurde</w:t>
      </w:r>
      <w:proofErr w:type="spellEnd"/>
      <w:r w:rsidRPr="00F001E0">
        <w:rPr>
          <w:rFonts w:cs="Arial"/>
          <w:sz w:val="17"/>
          <w:szCs w:val="17"/>
          <w:lang w:val="fr-FR"/>
        </w:rPr>
        <w:t xml:space="preserve"> 1982 </w:t>
      </w:r>
      <w:proofErr w:type="spellStart"/>
      <w:r w:rsidRPr="00F001E0">
        <w:rPr>
          <w:rFonts w:cs="Arial"/>
          <w:sz w:val="17"/>
          <w:szCs w:val="17"/>
          <w:lang w:val="fr-FR"/>
        </w:rPr>
        <w:t>gegründet</w:t>
      </w:r>
      <w:proofErr w:type="spellEnd"/>
      <w:r w:rsidRPr="00F001E0">
        <w:rPr>
          <w:rFonts w:cs="Arial"/>
          <w:sz w:val="17"/>
          <w:szCs w:val="17"/>
          <w:lang w:val="fr-FR"/>
        </w:rPr>
        <w:t xml:space="preserve"> </w:t>
      </w:r>
      <w:proofErr w:type="spellStart"/>
      <w:r w:rsidRPr="00F001E0">
        <w:rPr>
          <w:rFonts w:cs="Arial"/>
          <w:sz w:val="17"/>
          <w:szCs w:val="17"/>
          <w:lang w:val="fr-FR"/>
        </w:rPr>
        <w:t>und</w:t>
      </w:r>
      <w:proofErr w:type="spellEnd"/>
      <w:r w:rsidRPr="00F001E0">
        <w:rPr>
          <w:rFonts w:cs="Arial"/>
          <w:sz w:val="17"/>
          <w:szCs w:val="17"/>
          <w:lang w:val="fr-FR"/>
        </w:rPr>
        <w:t xml:space="preserve"> </w:t>
      </w:r>
      <w:proofErr w:type="spellStart"/>
      <w:r w:rsidRPr="00F001E0">
        <w:rPr>
          <w:rFonts w:cs="Arial"/>
          <w:sz w:val="17"/>
          <w:szCs w:val="17"/>
          <w:lang w:val="fr-FR"/>
        </w:rPr>
        <w:t>ist</w:t>
      </w:r>
      <w:proofErr w:type="spellEnd"/>
      <w:r w:rsidRPr="00F001E0">
        <w:rPr>
          <w:rFonts w:cs="Arial"/>
          <w:sz w:val="17"/>
          <w:szCs w:val="17"/>
          <w:lang w:val="fr-FR"/>
        </w:rPr>
        <w:t xml:space="preserve"> </w:t>
      </w:r>
      <w:proofErr w:type="spellStart"/>
      <w:r w:rsidRPr="00F001E0">
        <w:rPr>
          <w:rFonts w:cs="Arial"/>
          <w:sz w:val="17"/>
          <w:szCs w:val="17"/>
          <w:lang w:val="fr-FR"/>
        </w:rPr>
        <w:t>Veranstalter</w:t>
      </w:r>
      <w:proofErr w:type="spellEnd"/>
      <w:r w:rsidRPr="00F001E0">
        <w:rPr>
          <w:rFonts w:cs="Arial"/>
          <w:sz w:val="17"/>
          <w:szCs w:val="17"/>
          <w:lang w:val="fr-FR"/>
        </w:rPr>
        <w:t xml:space="preserve"> </w:t>
      </w:r>
      <w:proofErr w:type="spellStart"/>
      <w:r w:rsidRPr="00F001E0">
        <w:rPr>
          <w:rFonts w:cs="Arial"/>
          <w:sz w:val="17"/>
          <w:szCs w:val="17"/>
          <w:lang w:val="fr-FR"/>
        </w:rPr>
        <w:t>fokussierter</w:t>
      </w:r>
      <w:proofErr w:type="spellEnd"/>
      <w:r w:rsidRPr="00F001E0">
        <w:rPr>
          <w:rFonts w:cs="Arial"/>
          <w:sz w:val="17"/>
          <w:szCs w:val="17"/>
          <w:lang w:val="fr-FR"/>
        </w:rPr>
        <w:t xml:space="preserve"> </w:t>
      </w:r>
      <w:proofErr w:type="spellStart"/>
      <w:r w:rsidRPr="00F001E0">
        <w:rPr>
          <w:rFonts w:cs="Arial"/>
          <w:sz w:val="17"/>
          <w:szCs w:val="17"/>
          <w:lang w:val="fr-FR"/>
        </w:rPr>
        <w:t>Messen</w:t>
      </w:r>
      <w:proofErr w:type="spellEnd"/>
      <w:r w:rsidRPr="00F001E0">
        <w:rPr>
          <w:rFonts w:cs="Arial"/>
          <w:sz w:val="17"/>
          <w:szCs w:val="17"/>
          <w:lang w:val="fr-FR"/>
        </w:rPr>
        <w:t xml:space="preserve">, </w:t>
      </w:r>
      <w:proofErr w:type="spellStart"/>
      <w:r w:rsidRPr="00F001E0">
        <w:rPr>
          <w:rFonts w:cs="Arial"/>
          <w:sz w:val="17"/>
          <w:szCs w:val="17"/>
          <w:lang w:val="fr-FR"/>
        </w:rPr>
        <w:t>Kongresse</w:t>
      </w:r>
      <w:proofErr w:type="spellEnd"/>
      <w:r w:rsidRPr="00F001E0">
        <w:rPr>
          <w:rFonts w:cs="Arial"/>
          <w:sz w:val="17"/>
          <w:szCs w:val="17"/>
          <w:lang w:val="fr-FR"/>
        </w:rPr>
        <w:t xml:space="preserve"> </w:t>
      </w:r>
      <w:proofErr w:type="spellStart"/>
      <w:r w:rsidRPr="00F001E0">
        <w:rPr>
          <w:rFonts w:cs="Arial"/>
          <w:sz w:val="17"/>
          <w:szCs w:val="17"/>
          <w:lang w:val="fr-FR"/>
        </w:rPr>
        <w:t>und</w:t>
      </w:r>
      <w:proofErr w:type="spellEnd"/>
      <w:r w:rsidRPr="00F001E0">
        <w:rPr>
          <w:rFonts w:cs="Arial"/>
          <w:sz w:val="17"/>
          <w:szCs w:val="17"/>
          <w:lang w:val="fr-FR"/>
        </w:rPr>
        <w:t xml:space="preserve"> </w:t>
      </w:r>
      <w:proofErr w:type="spellStart"/>
      <w:r w:rsidRPr="00F001E0">
        <w:rPr>
          <w:rFonts w:cs="Arial"/>
          <w:sz w:val="17"/>
          <w:szCs w:val="17"/>
          <w:lang w:val="fr-FR"/>
        </w:rPr>
        <w:t>Seminare</w:t>
      </w:r>
      <w:proofErr w:type="spellEnd"/>
      <w:r w:rsidRPr="00F001E0">
        <w:rPr>
          <w:rFonts w:cs="Arial"/>
          <w:sz w:val="17"/>
          <w:szCs w:val="17"/>
          <w:lang w:val="fr-FR"/>
        </w:rPr>
        <w:t xml:space="preserve"> mit </w:t>
      </w:r>
      <w:proofErr w:type="spellStart"/>
      <w:r w:rsidRPr="00F001E0">
        <w:rPr>
          <w:rFonts w:cs="Arial"/>
          <w:sz w:val="17"/>
          <w:szCs w:val="17"/>
          <w:lang w:val="fr-FR"/>
        </w:rPr>
        <w:t>Schwerpunkt</w:t>
      </w:r>
      <w:proofErr w:type="spellEnd"/>
      <w:r w:rsidRPr="00F001E0">
        <w:rPr>
          <w:rFonts w:cs="Arial"/>
          <w:sz w:val="17"/>
          <w:szCs w:val="17"/>
          <w:lang w:val="fr-FR"/>
        </w:rPr>
        <w:t xml:space="preserve"> </w:t>
      </w:r>
      <w:proofErr w:type="spellStart"/>
      <w:r w:rsidRPr="00F001E0">
        <w:rPr>
          <w:rFonts w:cs="Arial"/>
          <w:sz w:val="17"/>
          <w:szCs w:val="17"/>
          <w:lang w:val="fr-FR"/>
        </w:rPr>
        <w:t>auf</w:t>
      </w:r>
      <w:proofErr w:type="spellEnd"/>
      <w:r w:rsidRPr="00F001E0">
        <w:rPr>
          <w:rFonts w:cs="Arial"/>
          <w:sz w:val="17"/>
          <w:szCs w:val="17"/>
          <w:lang w:val="fr-FR"/>
        </w:rPr>
        <w:t xml:space="preserve"> Technologie. Das </w:t>
      </w:r>
      <w:proofErr w:type="spellStart"/>
      <w:r w:rsidRPr="00F001E0">
        <w:rPr>
          <w:rFonts w:cs="Arial"/>
          <w:sz w:val="17"/>
          <w:szCs w:val="17"/>
          <w:lang w:val="fr-FR"/>
        </w:rPr>
        <w:t>Unternehmen</w:t>
      </w:r>
      <w:proofErr w:type="spellEnd"/>
      <w:r w:rsidRPr="00F001E0">
        <w:rPr>
          <w:rFonts w:cs="Arial"/>
          <w:sz w:val="17"/>
          <w:szCs w:val="17"/>
          <w:lang w:val="fr-FR"/>
        </w:rPr>
        <w:t xml:space="preserve"> </w:t>
      </w:r>
      <w:proofErr w:type="spellStart"/>
      <w:r w:rsidRPr="00F001E0">
        <w:rPr>
          <w:rFonts w:cs="Arial"/>
          <w:sz w:val="17"/>
          <w:szCs w:val="17"/>
          <w:lang w:val="fr-FR"/>
        </w:rPr>
        <w:t>gehört</w:t>
      </w:r>
      <w:proofErr w:type="spellEnd"/>
      <w:r w:rsidRPr="00F001E0">
        <w:rPr>
          <w:rFonts w:cs="Arial"/>
          <w:sz w:val="17"/>
          <w:szCs w:val="17"/>
          <w:lang w:val="fr-FR"/>
        </w:rPr>
        <w:t xml:space="preserve"> </w:t>
      </w:r>
      <w:proofErr w:type="spellStart"/>
      <w:r w:rsidRPr="00F001E0">
        <w:rPr>
          <w:rFonts w:cs="Arial"/>
          <w:sz w:val="17"/>
          <w:szCs w:val="17"/>
          <w:lang w:val="fr-FR"/>
        </w:rPr>
        <w:t>zur</w:t>
      </w:r>
      <w:proofErr w:type="spellEnd"/>
      <w:r w:rsidRPr="00F001E0">
        <w:rPr>
          <w:rFonts w:cs="Arial"/>
          <w:sz w:val="17"/>
          <w:szCs w:val="17"/>
          <w:lang w:val="fr-FR"/>
        </w:rPr>
        <w:t xml:space="preserve"> Messe Frankfurt Group. Mesago </w:t>
      </w:r>
      <w:proofErr w:type="spellStart"/>
      <w:r w:rsidRPr="00F001E0">
        <w:rPr>
          <w:rFonts w:cs="Arial"/>
          <w:sz w:val="17"/>
          <w:szCs w:val="17"/>
          <w:lang w:val="fr-FR"/>
        </w:rPr>
        <w:t>agiert</w:t>
      </w:r>
      <w:proofErr w:type="spellEnd"/>
      <w:r w:rsidRPr="00F001E0">
        <w:rPr>
          <w:rFonts w:cs="Arial"/>
          <w:sz w:val="17"/>
          <w:szCs w:val="17"/>
          <w:lang w:val="fr-FR"/>
        </w:rPr>
        <w:t xml:space="preserve"> international, </w:t>
      </w:r>
      <w:proofErr w:type="spellStart"/>
      <w:r w:rsidRPr="00F001E0">
        <w:rPr>
          <w:rFonts w:cs="Arial"/>
          <w:sz w:val="17"/>
          <w:szCs w:val="17"/>
          <w:lang w:val="fr-FR"/>
        </w:rPr>
        <w:t>messeplatzunabhängig</w:t>
      </w:r>
      <w:proofErr w:type="spellEnd"/>
      <w:r w:rsidRPr="00F001E0">
        <w:rPr>
          <w:rFonts w:cs="Arial"/>
          <w:sz w:val="17"/>
          <w:szCs w:val="17"/>
          <w:lang w:val="fr-FR"/>
        </w:rPr>
        <w:t xml:space="preserve"> </w:t>
      </w:r>
      <w:proofErr w:type="spellStart"/>
      <w:r w:rsidRPr="00F001E0">
        <w:rPr>
          <w:rFonts w:cs="Arial"/>
          <w:sz w:val="17"/>
          <w:szCs w:val="17"/>
          <w:lang w:val="fr-FR"/>
        </w:rPr>
        <w:t>und</w:t>
      </w:r>
      <w:proofErr w:type="spellEnd"/>
      <w:r w:rsidRPr="00F001E0">
        <w:rPr>
          <w:rFonts w:cs="Arial"/>
          <w:sz w:val="17"/>
          <w:szCs w:val="17"/>
          <w:lang w:val="fr-FR"/>
        </w:rPr>
        <w:t xml:space="preserve"> </w:t>
      </w:r>
      <w:proofErr w:type="spellStart"/>
      <w:r w:rsidRPr="00F001E0">
        <w:rPr>
          <w:rFonts w:cs="Arial"/>
          <w:sz w:val="17"/>
          <w:szCs w:val="17"/>
          <w:lang w:val="fr-FR"/>
        </w:rPr>
        <w:t>veranstaltet</w:t>
      </w:r>
      <w:proofErr w:type="spellEnd"/>
      <w:r w:rsidRPr="00F001E0">
        <w:rPr>
          <w:rFonts w:cs="Arial"/>
          <w:sz w:val="17"/>
          <w:szCs w:val="17"/>
          <w:lang w:val="fr-FR"/>
        </w:rPr>
        <w:t xml:space="preserve"> pro </w:t>
      </w:r>
      <w:proofErr w:type="spellStart"/>
      <w:r w:rsidRPr="00F001E0">
        <w:rPr>
          <w:rFonts w:cs="Arial"/>
          <w:sz w:val="17"/>
          <w:szCs w:val="17"/>
          <w:lang w:val="fr-FR"/>
        </w:rPr>
        <w:t>Jahr</w:t>
      </w:r>
      <w:proofErr w:type="spellEnd"/>
      <w:r w:rsidRPr="00F001E0">
        <w:rPr>
          <w:rFonts w:cs="Arial"/>
          <w:sz w:val="17"/>
          <w:szCs w:val="17"/>
          <w:lang w:val="fr-FR"/>
        </w:rPr>
        <w:t xml:space="preserve"> mit </w:t>
      </w:r>
      <w:proofErr w:type="spellStart"/>
      <w:r w:rsidRPr="00F001E0">
        <w:rPr>
          <w:rFonts w:cs="Arial"/>
          <w:sz w:val="17"/>
          <w:szCs w:val="17"/>
          <w:lang w:val="fr-FR"/>
        </w:rPr>
        <w:t>rund</w:t>
      </w:r>
      <w:proofErr w:type="spellEnd"/>
      <w:r w:rsidRPr="00F001E0">
        <w:rPr>
          <w:rFonts w:cs="Arial"/>
          <w:sz w:val="17"/>
          <w:szCs w:val="17"/>
          <w:lang w:val="fr-FR"/>
        </w:rPr>
        <w:t xml:space="preserve"> 150 </w:t>
      </w:r>
      <w:proofErr w:type="spellStart"/>
      <w:r w:rsidRPr="00F001E0">
        <w:rPr>
          <w:rFonts w:cs="Arial"/>
          <w:sz w:val="17"/>
          <w:szCs w:val="17"/>
          <w:lang w:val="fr-FR"/>
        </w:rPr>
        <w:t>Mitarbeitenden</w:t>
      </w:r>
      <w:proofErr w:type="spellEnd"/>
      <w:r w:rsidRPr="00F001E0">
        <w:rPr>
          <w:rFonts w:cs="Arial"/>
          <w:sz w:val="17"/>
          <w:szCs w:val="17"/>
          <w:lang w:val="fr-FR"/>
        </w:rPr>
        <w:t xml:space="preserve"> </w:t>
      </w:r>
      <w:proofErr w:type="spellStart"/>
      <w:r w:rsidRPr="00F001E0">
        <w:rPr>
          <w:rFonts w:cs="Arial"/>
          <w:sz w:val="17"/>
          <w:szCs w:val="17"/>
          <w:lang w:val="fr-FR"/>
        </w:rPr>
        <w:t>Messen</w:t>
      </w:r>
      <w:proofErr w:type="spellEnd"/>
      <w:r w:rsidRPr="00F001E0">
        <w:rPr>
          <w:rFonts w:cs="Arial"/>
          <w:sz w:val="17"/>
          <w:szCs w:val="17"/>
          <w:lang w:val="fr-FR"/>
        </w:rPr>
        <w:t xml:space="preserve"> </w:t>
      </w:r>
      <w:proofErr w:type="spellStart"/>
      <w:r w:rsidRPr="00F001E0">
        <w:rPr>
          <w:rFonts w:cs="Arial"/>
          <w:sz w:val="17"/>
          <w:szCs w:val="17"/>
          <w:lang w:val="fr-FR"/>
        </w:rPr>
        <w:t>und</w:t>
      </w:r>
      <w:proofErr w:type="spellEnd"/>
      <w:r w:rsidRPr="00F001E0">
        <w:rPr>
          <w:rFonts w:cs="Arial"/>
          <w:sz w:val="17"/>
          <w:szCs w:val="17"/>
          <w:lang w:val="fr-FR"/>
        </w:rPr>
        <w:t xml:space="preserve"> </w:t>
      </w:r>
      <w:proofErr w:type="spellStart"/>
      <w:r w:rsidRPr="00F001E0">
        <w:rPr>
          <w:rFonts w:cs="Arial"/>
          <w:sz w:val="17"/>
          <w:szCs w:val="17"/>
          <w:lang w:val="fr-FR"/>
        </w:rPr>
        <w:t>Kongresse</w:t>
      </w:r>
      <w:proofErr w:type="spellEnd"/>
      <w:r w:rsidRPr="00F001E0">
        <w:rPr>
          <w:rFonts w:cs="Arial"/>
          <w:sz w:val="17"/>
          <w:szCs w:val="17"/>
          <w:lang w:val="fr-FR"/>
        </w:rPr>
        <w:t xml:space="preserve"> </w:t>
      </w:r>
      <w:proofErr w:type="spellStart"/>
      <w:r w:rsidRPr="00F001E0">
        <w:rPr>
          <w:rFonts w:cs="Arial"/>
          <w:sz w:val="17"/>
          <w:szCs w:val="17"/>
          <w:lang w:val="fr-FR"/>
        </w:rPr>
        <w:t>für</w:t>
      </w:r>
      <w:proofErr w:type="spellEnd"/>
      <w:r w:rsidRPr="00F001E0">
        <w:rPr>
          <w:rFonts w:cs="Arial"/>
          <w:sz w:val="17"/>
          <w:szCs w:val="17"/>
          <w:lang w:val="fr-FR"/>
        </w:rPr>
        <w:t xml:space="preserve"> </w:t>
      </w:r>
      <w:proofErr w:type="spellStart"/>
      <w:r w:rsidRPr="00F001E0">
        <w:rPr>
          <w:rFonts w:cs="Arial"/>
          <w:sz w:val="17"/>
          <w:szCs w:val="17"/>
          <w:lang w:val="fr-FR"/>
        </w:rPr>
        <w:t>mehr</w:t>
      </w:r>
      <w:proofErr w:type="spellEnd"/>
      <w:r w:rsidRPr="00F001E0">
        <w:rPr>
          <w:rFonts w:cs="Arial"/>
          <w:sz w:val="17"/>
          <w:szCs w:val="17"/>
          <w:lang w:val="fr-FR"/>
        </w:rPr>
        <w:t xml:space="preserve"> </w:t>
      </w:r>
      <w:proofErr w:type="spellStart"/>
      <w:r w:rsidRPr="00F001E0">
        <w:rPr>
          <w:rFonts w:cs="Arial"/>
          <w:sz w:val="17"/>
          <w:szCs w:val="17"/>
          <w:lang w:val="fr-FR"/>
        </w:rPr>
        <w:t>als</w:t>
      </w:r>
      <w:proofErr w:type="spellEnd"/>
      <w:r w:rsidRPr="00F001E0">
        <w:rPr>
          <w:rFonts w:cs="Arial"/>
          <w:sz w:val="17"/>
          <w:szCs w:val="17"/>
          <w:lang w:val="fr-FR"/>
        </w:rPr>
        <w:t xml:space="preserve"> 3.300 </w:t>
      </w:r>
      <w:proofErr w:type="spellStart"/>
      <w:r w:rsidRPr="00F001E0">
        <w:rPr>
          <w:rFonts w:cs="Arial"/>
          <w:sz w:val="17"/>
          <w:szCs w:val="17"/>
          <w:lang w:val="fr-FR"/>
        </w:rPr>
        <w:t>Aussteller</w:t>
      </w:r>
      <w:proofErr w:type="spellEnd"/>
      <w:r w:rsidRPr="00F001E0">
        <w:rPr>
          <w:rFonts w:cs="Arial"/>
          <w:sz w:val="17"/>
          <w:szCs w:val="17"/>
          <w:lang w:val="fr-FR"/>
        </w:rPr>
        <w:t xml:space="preserve"> </w:t>
      </w:r>
      <w:proofErr w:type="spellStart"/>
      <w:r w:rsidRPr="00F001E0">
        <w:rPr>
          <w:rFonts w:cs="Arial"/>
          <w:sz w:val="17"/>
          <w:szCs w:val="17"/>
          <w:lang w:val="fr-FR"/>
        </w:rPr>
        <w:t>und</w:t>
      </w:r>
      <w:proofErr w:type="spellEnd"/>
      <w:r w:rsidRPr="00F001E0">
        <w:rPr>
          <w:rFonts w:cs="Arial"/>
          <w:sz w:val="17"/>
          <w:szCs w:val="17"/>
          <w:lang w:val="fr-FR"/>
        </w:rPr>
        <w:t xml:space="preserve"> </w:t>
      </w:r>
      <w:proofErr w:type="spellStart"/>
      <w:r w:rsidRPr="00F001E0">
        <w:rPr>
          <w:rFonts w:cs="Arial"/>
          <w:sz w:val="17"/>
          <w:szCs w:val="17"/>
          <w:lang w:val="fr-FR"/>
        </w:rPr>
        <w:t>über</w:t>
      </w:r>
      <w:proofErr w:type="spellEnd"/>
      <w:r w:rsidRPr="00F001E0">
        <w:rPr>
          <w:rFonts w:cs="Arial"/>
          <w:sz w:val="17"/>
          <w:szCs w:val="17"/>
          <w:lang w:val="fr-FR"/>
        </w:rPr>
        <w:t xml:space="preserve"> 110.000 </w:t>
      </w:r>
      <w:proofErr w:type="spellStart"/>
      <w:r w:rsidRPr="00F001E0">
        <w:rPr>
          <w:rFonts w:cs="Arial"/>
          <w:sz w:val="17"/>
          <w:szCs w:val="17"/>
          <w:lang w:val="fr-FR"/>
        </w:rPr>
        <w:t>Fachbesucher</w:t>
      </w:r>
      <w:proofErr w:type="spellEnd"/>
      <w:r w:rsidRPr="00F001E0">
        <w:rPr>
          <w:rFonts w:cs="Arial"/>
          <w:sz w:val="17"/>
          <w:szCs w:val="17"/>
          <w:lang w:val="fr-FR"/>
        </w:rPr>
        <w:t xml:space="preserve">, </w:t>
      </w:r>
      <w:proofErr w:type="spellStart"/>
      <w:r w:rsidRPr="00F001E0">
        <w:rPr>
          <w:rFonts w:cs="Arial"/>
          <w:sz w:val="17"/>
          <w:szCs w:val="17"/>
          <w:lang w:val="fr-FR"/>
        </w:rPr>
        <w:t>Kongressteilnehmer</w:t>
      </w:r>
      <w:proofErr w:type="spellEnd"/>
      <w:r w:rsidRPr="00F001E0">
        <w:rPr>
          <w:rFonts w:cs="Arial"/>
          <w:sz w:val="17"/>
          <w:szCs w:val="17"/>
          <w:lang w:val="fr-FR"/>
        </w:rPr>
        <w:t xml:space="preserve"> </w:t>
      </w:r>
      <w:proofErr w:type="spellStart"/>
      <w:r w:rsidRPr="00F001E0">
        <w:rPr>
          <w:rFonts w:cs="Arial"/>
          <w:sz w:val="17"/>
          <w:szCs w:val="17"/>
          <w:lang w:val="fr-FR"/>
        </w:rPr>
        <w:t>und</w:t>
      </w:r>
      <w:proofErr w:type="spellEnd"/>
      <w:r w:rsidRPr="00F001E0">
        <w:rPr>
          <w:rFonts w:cs="Arial"/>
          <w:sz w:val="17"/>
          <w:szCs w:val="17"/>
          <w:lang w:val="fr-FR"/>
        </w:rPr>
        <w:t xml:space="preserve"> </w:t>
      </w:r>
      <w:proofErr w:type="spellStart"/>
      <w:r w:rsidRPr="00F001E0">
        <w:rPr>
          <w:rFonts w:cs="Arial"/>
          <w:sz w:val="17"/>
          <w:szCs w:val="17"/>
          <w:lang w:val="fr-FR"/>
        </w:rPr>
        <w:t>Referenten</w:t>
      </w:r>
      <w:proofErr w:type="spellEnd"/>
      <w:r w:rsidRPr="00F001E0">
        <w:rPr>
          <w:rFonts w:cs="Arial"/>
          <w:sz w:val="17"/>
          <w:szCs w:val="17"/>
          <w:lang w:val="fr-FR"/>
        </w:rPr>
        <w:t xml:space="preserve">. </w:t>
      </w:r>
      <w:proofErr w:type="spellStart"/>
      <w:r w:rsidRPr="00F001E0">
        <w:rPr>
          <w:rFonts w:cs="Arial"/>
          <w:sz w:val="17"/>
          <w:szCs w:val="17"/>
          <w:lang w:val="fr-FR"/>
        </w:rPr>
        <w:t>Zahlreiche</w:t>
      </w:r>
      <w:proofErr w:type="spellEnd"/>
      <w:r w:rsidRPr="00F001E0">
        <w:rPr>
          <w:rFonts w:cs="Arial"/>
          <w:sz w:val="17"/>
          <w:szCs w:val="17"/>
          <w:lang w:val="fr-FR"/>
        </w:rPr>
        <w:t xml:space="preserve"> </w:t>
      </w:r>
      <w:proofErr w:type="spellStart"/>
      <w:r w:rsidRPr="00F001E0">
        <w:rPr>
          <w:rFonts w:cs="Arial"/>
          <w:sz w:val="17"/>
          <w:szCs w:val="17"/>
          <w:lang w:val="fr-FR"/>
        </w:rPr>
        <w:t>Verbände</w:t>
      </w:r>
      <w:proofErr w:type="spellEnd"/>
      <w:r w:rsidRPr="00F001E0">
        <w:rPr>
          <w:rFonts w:cs="Arial"/>
          <w:sz w:val="17"/>
          <w:szCs w:val="17"/>
          <w:lang w:val="fr-FR"/>
        </w:rPr>
        <w:t xml:space="preserve">, </w:t>
      </w:r>
      <w:proofErr w:type="spellStart"/>
      <w:r w:rsidRPr="00F001E0">
        <w:rPr>
          <w:rFonts w:cs="Arial"/>
          <w:sz w:val="17"/>
          <w:szCs w:val="17"/>
          <w:lang w:val="fr-FR"/>
        </w:rPr>
        <w:t>Verlage</w:t>
      </w:r>
      <w:proofErr w:type="spellEnd"/>
      <w:r w:rsidRPr="00F001E0">
        <w:rPr>
          <w:rFonts w:cs="Arial"/>
          <w:sz w:val="17"/>
          <w:szCs w:val="17"/>
          <w:lang w:val="fr-FR"/>
        </w:rPr>
        <w:t xml:space="preserve">, </w:t>
      </w:r>
      <w:proofErr w:type="spellStart"/>
      <w:r w:rsidRPr="00F001E0">
        <w:rPr>
          <w:rFonts w:cs="Arial"/>
          <w:sz w:val="17"/>
          <w:szCs w:val="17"/>
          <w:lang w:val="fr-FR"/>
        </w:rPr>
        <w:t>wissenschaftliche</w:t>
      </w:r>
      <w:proofErr w:type="spellEnd"/>
      <w:r w:rsidRPr="00F001E0">
        <w:rPr>
          <w:rFonts w:cs="Arial"/>
          <w:sz w:val="17"/>
          <w:szCs w:val="17"/>
          <w:lang w:val="fr-FR"/>
        </w:rPr>
        <w:t xml:space="preserve"> Institute </w:t>
      </w:r>
      <w:proofErr w:type="spellStart"/>
      <w:r w:rsidRPr="00F001E0">
        <w:rPr>
          <w:rFonts w:cs="Arial"/>
          <w:sz w:val="17"/>
          <w:szCs w:val="17"/>
          <w:lang w:val="fr-FR"/>
        </w:rPr>
        <w:t>und</w:t>
      </w:r>
      <w:proofErr w:type="spellEnd"/>
      <w:r w:rsidRPr="00F001E0">
        <w:rPr>
          <w:rFonts w:cs="Arial"/>
          <w:sz w:val="17"/>
          <w:szCs w:val="17"/>
          <w:lang w:val="fr-FR"/>
        </w:rPr>
        <w:t xml:space="preserve"> </w:t>
      </w:r>
      <w:proofErr w:type="spellStart"/>
      <w:r w:rsidRPr="00F001E0">
        <w:rPr>
          <w:rFonts w:cs="Arial"/>
          <w:sz w:val="17"/>
          <w:szCs w:val="17"/>
          <w:lang w:val="fr-FR"/>
        </w:rPr>
        <w:t>Universitäten</w:t>
      </w:r>
      <w:proofErr w:type="spellEnd"/>
      <w:r w:rsidRPr="00F001E0">
        <w:rPr>
          <w:rFonts w:cs="Arial"/>
          <w:sz w:val="17"/>
          <w:szCs w:val="17"/>
          <w:lang w:val="fr-FR"/>
        </w:rPr>
        <w:t xml:space="preserve"> </w:t>
      </w:r>
      <w:proofErr w:type="spellStart"/>
      <w:r w:rsidRPr="00F001E0">
        <w:rPr>
          <w:rFonts w:cs="Arial"/>
          <w:sz w:val="17"/>
          <w:szCs w:val="17"/>
          <w:lang w:val="fr-FR"/>
        </w:rPr>
        <w:t>sind</w:t>
      </w:r>
      <w:proofErr w:type="spellEnd"/>
      <w:r w:rsidRPr="00F001E0">
        <w:rPr>
          <w:rFonts w:cs="Arial"/>
          <w:sz w:val="17"/>
          <w:szCs w:val="17"/>
          <w:lang w:val="fr-FR"/>
        </w:rPr>
        <w:t xml:space="preserve"> </w:t>
      </w:r>
      <w:proofErr w:type="spellStart"/>
      <w:r w:rsidRPr="00F001E0">
        <w:rPr>
          <w:rFonts w:cs="Arial"/>
          <w:sz w:val="17"/>
          <w:szCs w:val="17"/>
          <w:lang w:val="fr-FR"/>
        </w:rPr>
        <w:t>als</w:t>
      </w:r>
      <w:proofErr w:type="spellEnd"/>
      <w:r w:rsidRPr="00F001E0">
        <w:rPr>
          <w:rFonts w:cs="Arial"/>
          <w:sz w:val="17"/>
          <w:szCs w:val="17"/>
          <w:lang w:val="fr-FR"/>
        </w:rPr>
        <w:t xml:space="preserve"> </w:t>
      </w:r>
      <w:proofErr w:type="spellStart"/>
      <w:r w:rsidRPr="00F001E0">
        <w:rPr>
          <w:rFonts w:cs="Arial"/>
          <w:sz w:val="17"/>
          <w:szCs w:val="17"/>
          <w:lang w:val="fr-FR"/>
        </w:rPr>
        <w:t>ideeller</w:t>
      </w:r>
      <w:proofErr w:type="spellEnd"/>
      <w:r w:rsidRPr="00F001E0">
        <w:rPr>
          <w:rFonts w:cs="Arial"/>
          <w:sz w:val="17"/>
          <w:szCs w:val="17"/>
          <w:lang w:val="fr-FR"/>
        </w:rPr>
        <w:t xml:space="preserve"> </w:t>
      </w:r>
      <w:proofErr w:type="spellStart"/>
      <w:r w:rsidRPr="00F001E0">
        <w:rPr>
          <w:rFonts w:cs="Arial"/>
          <w:sz w:val="17"/>
          <w:szCs w:val="17"/>
          <w:lang w:val="fr-FR"/>
        </w:rPr>
        <w:t>Träger</w:t>
      </w:r>
      <w:proofErr w:type="spellEnd"/>
      <w:r w:rsidRPr="00F001E0">
        <w:rPr>
          <w:rFonts w:cs="Arial"/>
          <w:sz w:val="17"/>
          <w:szCs w:val="17"/>
          <w:lang w:val="fr-FR"/>
        </w:rPr>
        <w:t xml:space="preserve">, </w:t>
      </w:r>
      <w:proofErr w:type="spellStart"/>
      <w:r w:rsidRPr="00F001E0">
        <w:rPr>
          <w:rFonts w:cs="Arial"/>
          <w:sz w:val="17"/>
          <w:szCs w:val="17"/>
          <w:lang w:val="fr-FR"/>
        </w:rPr>
        <w:t>Mitveranstalter</w:t>
      </w:r>
      <w:proofErr w:type="spellEnd"/>
      <w:r w:rsidRPr="00F001E0">
        <w:rPr>
          <w:rFonts w:cs="Arial"/>
          <w:sz w:val="17"/>
          <w:szCs w:val="17"/>
          <w:lang w:val="fr-FR"/>
        </w:rPr>
        <w:t xml:space="preserve"> </w:t>
      </w:r>
      <w:proofErr w:type="spellStart"/>
      <w:r w:rsidRPr="00F001E0">
        <w:rPr>
          <w:rFonts w:cs="Arial"/>
          <w:sz w:val="17"/>
          <w:szCs w:val="17"/>
          <w:lang w:val="fr-FR"/>
        </w:rPr>
        <w:t>und</w:t>
      </w:r>
      <w:proofErr w:type="spellEnd"/>
      <w:r w:rsidRPr="00F001E0">
        <w:rPr>
          <w:rFonts w:cs="Arial"/>
          <w:sz w:val="17"/>
          <w:szCs w:val="17"/>
          <w:lang w:val="fr-FR"/>
        </w:rPr>
        <w:t xml:space="preserve"> Partner </w:t>
      </w:r>
      <w:proofErr w:type="spellStart"/>
      <w:r w:rsidRPr="00F001E0">
        <w:rPr>
          <w:rFonts w:cs="Arial"/>
          <w:sz w:val="17"/>
          <w:szCs w:val="17"/>
          <w:lang w:val="fr-FR"/>
        </w:rPr>
        <w:t>aufs</w:t>
      </w:r>
      <w:proofErr w:type="spellEnd"/>
      <w:r w:rsidRPr="00F001E0">
        <w:rPr>
          <w:rFonts w:cs="Arial"/>
          <w:sz w:val="17"/>
          <w:szCs w:val="17"/>
          <w:lang w:val="fr-FR"/>
        </w:rPr>
        <w:t xml:space="preserve"> </w:t>
      </w:r>
      <w:proofErr w:type="spellStart"/>
      <w:r w:rsidRPr="00F001E0">
        <w:rPr>
          <w:rFonts w:cs="Arial"/>
          <w:sz w:val="17"/>
          <w:szCs w:val="17"/>
          <w:lang w:val="fr-FR"/>
        </w:rPr>
        <w:t>Engste</w:t>
      </w:r>
      <w:proofErr w:type="spellEnd"/>
      <w:r w:rsidRPr="00F001E0">
        <w:rPr>
          <w:rFonts w:cs="Arial"/>
          <w:sz w:val="17"/>
          <w:szCs w:val="17"/>
          <w:lang w:val="fr-FR"/>
        </w:rPr>
        <w:t xml:space="preserve"> mit Mesago-</w:t>
      </w:r>
      <w:proofErr w:type="spellStart"/>
      <w:r w:rsidRPr="00F001E0">
        <w:rPr>
          <w:rFonts w:cs="Arial"/>
          <w:sz w:val="17"/>
          <w:szCs w:val="17"/>
          <w:lang w:val="fr-FR"/>
        </w:rPr>
        <w:t>Veranstaltungen</w:t>
      </w:r>
      <w:proofErr w:type="spellEnd"/>
      <w:r w:rsidRPr="00F001E0">
        <w:rPr>
          <w:rFonts w:cs="Arial"/>
          <w:sz w:val="17"/>
          <w:szCs w:val="17"/>
          <w:lang w:val="fr-FR"/>
        </w:rPr>
        <w:t xml:space="preserve"> </w:t>
      </w:r>
      <w:proofErr w:type="spellStart"/>
      <w:r w:rsidRPr="00F001E0">
        <w:rPr>
          <w:rFonts w:cs="Arial"/>
          <w:sz w:val="17"/>
          <w:szCs w:val="17"/>
          <w:lang w:val="fr-FR"/>
        </w:rPr>
        <w:t>verbunden</w:t>
      </w:r>
      <w:proofErr w:type="spellEnd"/>
      <w:r w:rsidRPr="00F001E0">
        <w:rPr>
          <w:rFonts w:cs="Arial"/>
          <w:sz w:val="17"/>
          <w:szCs w:val="17"/>
          <w:lang w:val="fr-FR"/>
        </w:rPr>
        <w:t>. (</w:t>
      </w:r>
      <w:hyperlink r:id="rId9" w:history="1">
        <w:r w:rsidRPr="00F001E0">
          <w:rPr>
            <w:rFonts w:cs="Arial"/>
            <w:sz w:val="17"/>
            <w:szCs w:val="17"/>
            <w:lang w:val="fr-FR"/>
          </w:rPr>
          <w:t>mesago.de</w:t>
        </w:r>
      </w:hyperlink>
      <w:r w:rsidRPr="00F001E0">
        <w:rPr>
          <w:rFonts w:cs="Arial"/>
          <w:sz w:val="17"/>
          <w:szCs w:val="17"/>
          <w:lang w:val="fr-FR"/>
        </w:rPr>
        <w:t>)</w:t>
      </w:r>
    </w:p>
    <w:p w14:paraId="5D05BB72" w14:textId="77777777" w:rsidR="008A1EEB" w:rsidRPr="00F001E0" w:rsidRDefault="008A1EEB" w:rsidP="008A1EEB">
      <w:pPr>
        <w:spacing w:line="280" w:lineRule="atLeast"/>
        <w:rPr>
          <w:sz w:val="17"/>
          <w:szCs w:val="17"/>
          <w:lang w:val="fr-FR"/>
        </w:rPr>
      </w:pPr>
    </w:p>
    <w:p w14:paraId="71037DD8" w14:textId="77777777" w:rsidR="00733C0D" w:rsidRPr="00F001E0" w:rsidRDefault="00733C0D" w:rsidP="00733C0D">
      <w:pPr>
        <w:spacing w:after="165"/>
        <w:contextualSpacing/>
        <w:rPr>
          <w:rFonts w:cs="Arial"/>
          <w:b/>
          <w:bCs/>
          <w:color w:val="000000"/>
          <w:sz w:val="17"/>
          <w:szCs w:val="17"/>
          <w:lang w:val="fr-FR"/>
        </w:rPr>
      </w:pPr>
      <w:proofErr w:type="spellStart"/>
      <w:r w:rsidRPr="00F001E0">
        <w:rPr>
          <w:b/>
          <w:bCs/>
          <w:color w:val="000000"/>
          <w:sz w:val="17"/>
          <w:szCs w:val="17"/>
          <w:lang w:val="fr-FR"/>
        </w:rPr>
        <w:t>Hintergrundinformation</w:t>
      </w:r>
      <w:proofErr w:type="spellEnd"/>
      <w:r w:rsidRPr="00F001E0">
        <w:rPr>
          <w:b/>
          <w:bCs/>
          <w:color w:val="000000"/>
          <w:sz w:val="17"/>
          <w:szCs w:val="17"/>
          <w:lang w:val="fr-FR"/>
        </w:rPr>
        <w:t xml:space="preserve"> </w:t>
      </w:r>
      <w:proofErr w:type="spellStart"/>
      <w:r w:rsidRPr="00F001E0">
        <w:rPr>
          <w:b/>
          <w:bCs/>
          <w:color w:val="000000"/>
          <w:sz w:val="17"/>
          <w:szCs w:val="17"/>
          <w:lang w:val="fr-FR"/>
        </w:rPr>
        <w:t>nachhaltige</w:t>
      </w:r>
      <w:proofErr w:type="spellEnd"/>
      <w:r w:rsidRPr="00F001E0">
        <w:rPr>
          <w:b/>
          <w:bCs/>
          <w:color w:val="000000"/>
          <w:sz w:val="17"/>
          <w:szCs w:val="17"/>
          <w:lang w:val="fr-FR"/>
        </w:rPr>
        <w:t xml:space="preserve"> Messe Frankfurt </w:t>
      </w:r>
    </w:p>
    <w:p w14:paraId="2DFFBBFC" w14:textId="77777777" w:rsidR="00733C0D" w:rsidRPr="00F001E0" w:rsidRDefault="00733C0D" w:rsidP="00733C0D">
      <w:pPr>
        <w:rPr>
          <w:rStyle w:val="Hyperlink"/>
          <w:rFonts w:ascii="Calibri" w:hAnsi="Calibri" w:cs="Calibri"/>
          <w:lang w:val="fr-FR"/>
        </w:rPr>
      </w:pPr>
      <w:r w:rsidRPr="00F001E0">
        <w:rPr>
          <w:color w:val="000000"/>
          <w:sz w:val="17"/>
          <w:szCs w:val="17"/>
          <w:lang w:val="fr-FR"/>
        </w:rPr>
        <w:t xml:space="preserve">Die </w:t>
      </w:r>
      <w:proofErr w:type="spellStart"/>
      <w:r w:rsidRPr="00F001E0">
        <w:rPr>
          <w:color w:val="000000"/>
          <w:sz w:val="17"/>
          <w:szCs w:val="17"/>
          <w:lang w:val="fr-FR"/>
        </w:rPr>
        <w:t>Unternehmensgruppe</w:t>
      </w:r>
      <w:proofErr w:type="spellEnd"/>
      <w:r w:rsidRPr="00F001E0">
        <w:rPr>
          <w:color w:val="000000"/>
          <w:sz w:val="17"/>
          <w:szCs w:val="17"/>
          <w:lang w:val="fr-FR"/>
        </w:rPr>
        <w:t xml:space="preserve"> Messe Frankfurt </w:t>
      </w:r>
      <w:proofErr w:type="spellStart"/>
      <w:r w:rsidRPr="00F001E0">
        <w:rPr>
          <w:color w:val="000000"/>
          <w:sz w:val="17"/>
          <w:szCs w:val="17"/>
          <w:lang w:val="fr-FR"/>
        </w:rPr>
        <w:t>gehört</w:t>
      </w:r>
      <w:proofErr w:type="spellEnd"/>
      <w:r w:rsidRPr="00F001E0">
        <w:rPr>
          <w:color w:val="000000"/>
          <w:sz w:val="17"/>
          <w:szCs w:val="17"/>
          <w:lang w:val="fr-FR"/>
        </w:rPr>
        <w:t xml:space="preserve"> </w:t>
      </w:r>
      <w:proofErr w:type="spellStart"/>
      <w:r w:rsidRPr="00F001E0">
        <w:rPr>
          <w:color w:val="000000"/>
          <w:sz w:val="17"/>
          <w:szCs w:val="17"/>
          <w:lang w:val="fr-FR"/>
        </w:rPr>
        <w:t>zu</w:t>
      </w:r>
      <w:proofErr w:type="spellEnd"/>
      <w:r w:rsidRPr="00F001E0">
        <w:rPr>
          <w:color w:val="000000"/>
          <w:sz w:val="17"/>
          <w:szCs w:val="17"/>
          <w:lang w:val="fr-FR"/>
        </w:rPr>
        <w:t xml:space="preserve"> den </w:t>
      </w:r>
      <w:proofErr w:type="spellStart"/>
      <w:r w:rsidRPr="00F001E0">
        <w:rPr>
          <w:color w:val="000000"/>
          <w:sz w:val="17"/>
          <w:szCs w:val="17"/>
          <w:lang w:val="fr-FR"/>
        </w:rPr>
        <w:t>weltweit</w:t>
      </w:r>
      <w:proofErr w:type="spellEnd"/>
      <w:r w:rsidRPr="00F001E0">
        <w:rPr>
          <w:color w:val="000000"/>
          <w:sz w:val="17"/>
          <w:szCs w:val="17"/>
          <w:lang w:val="fr-FR"/>
        </w:rPr>
        <w:t xml:space="preserve"> </w:t>
      </w:r>
      <w:proofErr w:type="spellStart"/>
      <w:r w:rsidRPr="00F001E0">
        <w:rPr>
          <w:color w:val="000000"/>
          <w:sz w:val="17"/>
          <w:szCs w:val="17"/>
          <w:lang w:val="fr-FR"/>
        </w:rPr>
        <w:t>führenden</w:t>
      </w:r>
      <w:proofErr w:type="spellEnd"/>
      <w:r w:rsidRPr="00F001E0">
        <w:rPr>
          <w:color w:val="000000"/>
          <w:sz w:val="17"/>
          <w:szCs w:val="17"/>
          <w:lang w:val="fr-FR"/>
        </w:rPr>
        <w:t xml:space="preserve"> Messe-, </w:t>
      </w:r>
      <w:proofErr w:type="spellStart"/>
      <w:r w:rsidRPr="00F001E0">
        <w:rPr>
          <w:color w:val="000000"/>
          <w:sz w:val="17"/>
          <w:szCs w:val="17"/>
          <w:lang w:val="fr-FR"/>
        </w:rPr>
        <w:t>Kongress</w:t>
      </w:r>
      <w:proofErr w:type="spellEnd"/>
      <w:r w:rsidRPr="00F001E0">
        <w:rPr>
          <w:color w:val="000000"/>
          <w:sz w:val="17"/>
          <w:szCs w:val="17"/>
          <w:lang w:val="fr-FR"/>
        </w:rPr>
        <w:t xml:space="preserve">- </w:t>
      </w:r>
      <w:proofErr w:type="spellStart"/>
      <w:r w:rsidRPr="00F001E0">
        <w:rPr>
          <w:color w:val="000000"/>
          <w:sz w:val="17"/>
          <w:szCs w:val="17"/>
          <w:lang w:val="fr-FR"/>
        </w:rPr>
        <w:t>und</w:t>
      </w:r>
      <w:proofErr w:type="spellEnd"/>
      <w:r w:rsidRPr="00F001E0">
        <w:rPr>
          <w:color w:val="000000"/>
          <w:sz w:val="17"/>
          <w:szCs w:val="17"/>
          <w:lang w:val="fr-FR"/>
        </w:rPr>
        <w:t xml:space="preserve"> </w:t>
      </w:r>
      <w:proofErr w:type="spellStart"/>
      <w:r w:rsidRPr="00F001E0">
        <w:rPr>
          <w:color w:val="000000"/>
          <w:sz w:val="17"/>
          <w:szCs w:val="17"/>
          <w:lang w:val="fr-FR"/>
        </w:rPr>
        <w:t>Eventveranstaltern</w:t>
      </w:r>
      <w:proofErr w:type="spellEnd"/>
      <w:r w:rsidRPr="00F001E0">
        <w:rPr>
          <w:color w:val="000000"/>
          <w:sz w:val="17"/>
          <w:szCs w:val="17"/>
          <w:lang w:val="fr-FR"/>
        </w:rPr>
        <w:t xml:space="preserve"> mit </w:t>
      </w:r>
      <w:proofErr w:type="spellStart"/>
      <w:r w:rsidRPr="00F001E0">
        <w:rPr>
          <w:color w:val="000000"/>
          <w:sz w:val="17"/>
          <w:szCs w:val="17"/>
          <w:lang w:val="fr-FR"/>
        </w:rPr>
        <w:t>eigenem</w:t>
      </w:r>
      <w:proofErr w:type="spellEnd"/>
      <w:r w:rsidRPr="00F001E0">
        <w:rPr>
          <w:color w:val="000000"/>
          <w:sz w:val="17"/>
          <w:szCs w:val="17"/>
          <w:lang w:val="fr-FR"/>
        </w:rPr>
        <w:t xml:space="preserve"> </w:t>
      </w:r>
      <w:proofErr w:type="spellStart"/>
      <w:r w:rsidRPr="00F001E0">
        <w:rPr>
          <w:color w:val="000000"/>
          <w:sz w:val="17"/>
          <w:szCs w:val="17"/>
          <w:lang w:val="fr-FR"/>
        </w:rPr>
        <w:t>Gelände</w:t>
      </w:r>
      <w:proofErr w:type="spellEnd"/>
      <w:r w:rsidRPr="00F001E0">
        <w:rPr>
          <w:color w:val="000000"/>
          <w:sz w:val="17"/>
          <w:szCs w:val="17"/>
          <w:lang w:val="fr-FR"/>
        </w:rPr>
        <w:t xml:space="preserve">. </w:t>
      </w:r>
      <w:proofErr w:type="spellStart"/>
      <w:r w:rsidRPr="00F001E0">
        <w:rPr>
          <w:color w:val="000000"/>
          <w:sz w:val="17"/>
          <w:szCs w:val="17"/>
          <w:lang w:val="fr-FR"/>
        </w:rPr>
        <w:t>Rund</w:t>
      </w:r>
      <w:proofErr w:type="spellEnd"/>
      <w:r w:rsidRPr="00F001E0">
        <w:rPr>
          <w:color w:val="000000"/>
          <w:sz w:val="17"/>
          <w:szCs w:val="17"/>
          <w:lang w:val="fr-FR"/>
        </w:rPr>
        <w:t xml:space="preserve"> 2.200* </w:t>
      </w:r>
      <w:proofErr w:type="spellStart"/>
      <w:r w:rsidRPr="00F001E0">
        <w:rPr>
          <w:color w:val="000000"/>
          <w:sz w:val="17"/>
          <w:szCs w:val="17"/>
          <w:lang w:val="fr-FR"/>
        </w:rPr>
        <w:t>Mitarbeitende</w:t>
      </w:r>
      <w:proofErr w:type="spellEnd"/>
      <w:r w:rsidRPr="00F001E0">
        <w:rPr>
          <w:color w:val="000000"/>
          <w:sz w:val="17"/>
          <w:szCs w:val="17"/>
          <w:lang w:val="fr-FR"/>
        </w:rPr>
        <w:t xml:space="preserve"> </w:t>
      </w:r>
      <w:proofErr w:type="spellStart"/>
      <w:r w:rsidRPr="00F001E0">
        <w:rPr>
          <w:color w:val="000000"/>
          <w:sz w:val="17"/>
          <w:szCs w:val="17"/>
          <w:lang w:val="fr-FR"/>
        </w:rPr>
        <w:t>im</w:t>
      </w:r>
      <w:proofErr w:type="spellEnd"/>
      <w:r w:rsidRPr="00F001E0">
        <w:rPr>
          <w:color w:val="000000"/>
          <w:sz w:val="17"/>
          <w:szCs w:val="17"/>
          <w:lang w:val="fr-FR"/>
        </w:rPr>
        <w:t xml:space="preserve"> </w:t>
      </w:r>
      <w:proofErr w:type="spellStart"/>
      <w:r w:rsidRPr="00F001E0">
        <w:rPr>
          <w:color w:val="000000"/>
          <w:sz w:val="17"/>
          <w:szCs w:val="17"/>
          <w:lang w:val="fr-FR"/>
        </w:rPr>
        <w:t>Stammhaus</w:t>
      </w:r>
      <w:proofErr w:type="spellEnd"/>
      <w:r w:rsidRPr="00F001E0">
        <w:rPr>
          <w:color w:val="000000"/>
          <w:sz w:val="17"/>
          <w:szCs w:val="17"/>
          <w:lang w:val="fr-FR"/>
        </w:rPr>
        <w:t xml:space="preserve"> in Frankfurt </w:t>
      </w:r>
      <w:proofErr w:type="spellStart"/>
      <w:r w:rsidRPr="00F001E0">
        <w:rPr>
          <w:color w:val="000000"/>
          <w:sz w:val="17"/>
          <w:szCs w:val="17"/>
          <w:lang w:val="fr-FR"/>
        </w:rPr>
        <w:t>am</w:t>
      </w:r>
      <w:proofErr w:type="spellEnd"/>
      <w:r w:rsidRPr="00F001E0">
        <w:rPr>
          <w:color w:val="000000"/>
          <w:sz w:val="17"/>
          <w:szCs w:val="17"/>
          <w:lang w:val="fr-FR"/>
        </w:rPr>
        <w:t xml:space="preserve"> Main </w:t>
      </w:r>
      <w:proofErr w:type="spellStart"/>
      <w:r w:rsidRPr="00F001E0">
        <w:rPr>
          <w:color w:val="000000"/>
          <w:sz w:val="17"/>
          <w:szCs w:val="17"/>
          <w:lang w:val="fr-FR"/>
        </w:rPr>
        <w:t>und</w:t>
      </w:r>
      <w:proofErr w:type="spellEnd"/>
      <w:r w:rsidRPr="00F001E0">
        <w:rPr>
          <w:color w:val="000000"/>
          <w:sz w:val="17"/>
          <w:szCs w:val="17"/>
          <w:lang w:val="fr-FR"/>
        </w:rPr>
        <w:t xml:space="preserve"> </w:t>
      </w:r>
      <w:proofErr w:type="spellStart"/>
      <w:r w:rsidRPr="00F001E0">
        <w:rPr>
          <w:color w:val="000000"/>
          <w:sz w:val="17"/>
          <w:szCs w:val="17"/>
          <w:lang w:val="fr-FR"/>
        </w:rPr>
        <w:t>in</w:t>
      </w:r>
      <w:proofErr w:type="spellEnd"/>
      <w:r w:rsidRPr="00F001E0">
        <w:rPr>
          <w:color w:val="000000"/>
          <w:sz w:val="17"/>
          <w:szCs w:val="17"/>
          <w:lang w:val="fr-FR"/>
        </w:rPr>
        <w:t xml:space="preserve"> 28 </w:t>
      </w:r>
      <w:proofErr w:type="spellStart"/>
      <w:r w:rsidRPr="00F001E0">
        <w:rPr>
          <w:color w:val="000000"/>
          <w:sz w:val="17"/>
          <w:szCs w:val="17"/>
          <w:lang w:val="fr-FR"/>
        </w:rPr>
        <w:t>Tochtergesellschaften</w:t>
      </w:r>
      <w:proofErr w:type="spellEnd"/>
      <w:r w:rsidRPr="00F001E0">
        <w:rPr>
          <w:color w:val="000000"/>
          <w:sz w:val="17"/>
          <w:szCs w:val="17"/>
          <w:lang w:val="fr-FR"/>
        </w:rPr>
        <w:t xml:space="preserve"> </w:t>
      </w:r>
      <w:proofErr w:type="spellStart"/>
      <w:r w:rsidRPr="00F001E0">
        <w:rPr>
          <w:color w:val="000000"/>
          <w:sz w:val="17"/>
          <w:szCs w:val="17"/>
          <w:lang w:val="fr-FR"/>
        </w:rPr>
        <w:t>organisieren</w:t>
      </w:r>
      <w:proofErr w:type="spellEnd"/>
      <w:r w:rsidRPr="00F001E0">
        <w:rPr>
          <w:color w:val="000000"/>
          <w:sz w:val="17"/>
          <w:szCs w:val="17"/>
          <w:lang w:val="fr-FR"/>
        </w:rPr>
        <w:t xml:space="preserve"> </w:t>
      </w:r>
      <w:proofErr w:type="spellStart"/>
      <w:r w:rsidRPr="00F001E0">
        <w:rPr>
          <w:color w:val="000000"/>
          <w:sz w:val="17"/>
          <w:szCs w:val="17"/>
          <w:lang w:val="fr-FR"/>
        </w:rPr>
        <w:t>Veranstaltungen</w:t>
      </w:r>
      <w:proofErr w:type="spellEnd"/>
      <w:r w:rsidRPr="00F001E0">
        <w:rPr>
          <w:color w:val="000000"/>
          <w:sz w:val="17"/>
          <w:szCs w:val="17"/>
          <w:lang w:val="fr-FR"/>
        </w:rPr>
        <w:t xml:space="preserve"> </w:t>
      </w:r>
      <w:proofErr w:type="spellStart"/>
      <w:r w:rsidRPr="00F001E0">
        <w:rPr>
          <w:color w:val="000000"/>
          <w:sz w:val="17"/>
          <w:szCs w:val="17"/>
          <w:lang w:val="fr-FR"/>
        </w:rPr>
        <w:t>weltweit</w:t>
      </w:r>
      <w:proofErr w:type="spellEnd"/>
      <w:r w:rsidRPr="00F001E0">
        <w:rPr>
          <w:color w:val="000000"/>
          <w:sz w:val="17"/>
          <w:szCs w:val="17"/>
          <w:lang w:val="fr-FR"/>
        </w:rPr>
        <w:t xml:space="preserve">. Der </w:t>
      </w:r>
      <w:proofErr w:type="spellStart"/>
      <w:r w:rsidRPr="00F001E0">
        <w:rPr>
          <w:color w:val="000000"/>
          <w:sz w:val="17"/>
          <w:szCs w:val="17"/>
          <w:lang w:val="fr-FR"/>
        </w:rPr>
        <w:t>Konzernumsatz</w:t>
      </w:r>
      <w:proofErr w:type="spellEnd"/>
      <w:r w:rsidRPr="00F001E0">
        <w:rPr>
          <w:color w:val="000000"/>
          <w:sz w:val="17"/>
          <w:szCs w:val="17"/>
          <w:lang w:val="fr-FR"/>
        </w:rPr>
        <w:t xml:space="preserve"> </w:t>
      </w:r>
      <w:proofErr w:type="spellStart"/>
      <w:r w:rsidRPr="00F001E0">
        <w:rPr>
          <w:color w:val="000000"/>
          <w:sz w:val="17"/>
          <w:szCs w:val="17"/>
          <w:lang w:val="fr-FR"/>
        </w:rPr>
        <w:t>betrug</w:t>
      </w:r>
      <w:proofErr w:type="spellEnd"/>
      <w:r w:rsidRPr="00F001E0">
        <w:rPr>
          <w:color w:val="000000"/>
          <w:sz w:val="17"/>
          <w:szCs w:val="17"/>
          <w:lang w:val="fr-FR"/>
        </w:rPr>
        <w:t xml:space="preserve"> </w:t>
      </w:r>
      <w:proofErr w:type="spellStart"/>
      <w:r w:rsidRPr="00F001E0">
        <w:rPr>
          <w:color w:val="000000"/>
          <w:sz w:val="17"/>
          <w:szCs w:val="17"/>
          <w:lang w:val="fr-FR"/>
        </w:rPr>
        <w:t>im</w:t>
      </w:r>
      <w:proofErr w:type="spellEnd"/>
      <w:r w:rsidRPr="00F001E0">
        <w:rPr>
          <w:color w:val="000000"/>
          <w:sz w:val="17"/>
          <w:szCs w:val="17"/>
          <w:lang w:val="fr-FR"/>
        </w:rPr>
        <w:t xml:space="preserve"> </w:t>
      </w:r>
      <w:proofErr w:type="spellStart"/>
      <w:r w:rsidRPr="00F001E0">
        <w:rPr>
          <w:color w:val="000000"/>
          <w:sz w:val="17"/>
          <w:szCs w:val="17"/>
          <w:lang w:val="fr-FR"/>
        </w:rPr>
        <w:t>Geschäftsjahr</w:t>
      </w:r>
      <w:proofErr w:type="spellEnd"/>
      <w:r w:rsidRPr="00F001E0">
        <w:rPr>
          <w:color w:val="000000"/>
          <w:sz w:val="17"/>
          <w:szCs w:val="17"/>
          <w:lang w:val="fr-FR"/>
        </w:rPr>
        <w:t xml:space="preserve"> 2022 </w:t>
      </w:r>
      <w:proofErr w:type="spellStart"/>
      <w:r w:rsidRPr="00F001E0">
        <w:rPr>
          <w:color w:val="000000"/>
          <w:sz w:val="17"/>
          <w:szCs w:val="17"/>
          <w:lang w:val="fr-FR"/>
        </w:rPr>
        <w:t>rund</w:t>
      </w:r>
      <w:proofErr w:type="spellEnd"/>
      <w:r w:rsidRPr="00F001E0">
        <w:rPr>
          <w:color w:val="000000"/>
          <w:sz w:val="17"/>
          <w:szCs w:val="17"/>
          <w:lang w:val="fr-FR"/>
        </w:rPr>
        <w:t xml:space="preserve"> 450* </w:t>
      </w:r>
      <w:proofErr w:type="spellStart"/>
      <w:r w:rsidRPr="00F001E0">
        <w:rPr>
          <w:color w:val="000000"/>
          <w:sz w:val="17"/>
          <w:szCs w:val="17"/>
          <w:lang w:val="fr-FR"/>
        </w:rPr>
        <w:t>Millionen</w:t>
      </w:r>
      <w:proofErr w:type="spellEnd"/>
      <w:r w:rsidRPr="00F001E0">
        <w:rPr>
          <w:color w:val="000000"/>
          <w:sz w:val="17"/>
          <w:szCs w:val="17"/>
          <w:lang w:val="fr-FR"/>
        </w:rPr>
        <w:t xml:space="preserve"> Euro. Die </w:t>
      </w:r>
      <w:proofErr w:type="spellStart"/>
      <w:r w:rsidRPr="00F001E0">
        <w:rPr>
          <w:color w:val="000000"/>
          <w:sz w:val="17"/>
          <w:szCs w:val="17"/>
          <w:lang w:val="fr-FR"/>
        </w:rPr>
        <w:t>Geschäftsinteressen</w:t>
      </w:r>
      <w:proofErr w:type="spellEnd"/>
      <w:r w:rsidRPr="00F001E0">
        <w:rPr>
          <w:color w:val="000000"/>
          <w:sz w:val="17"/>
          <w:szCs w:val="17"/>
          <w:lang w:val="fr-FR"/>
        </w:rPr>
        <w:t xml:space="preserve"> </w:t>
      </w:r>
      <w:proofErr w:type="spellStart"/>
      <w:r w:rsidRPr="00F001E0">
        <w:rPr>
          <w:color w:val="000000"/>
          <w:sz w:val="17"/>
          <w:szCs w:val="17"/>
          <w:lang w:val="fr-FR"/>
        </w:rPr>
        <w:t>unserer</w:t>
      </w:r>
      <w:proofErr w:type="spellEnd"/>
      <w:r w:rsidRPr="00F001E0">
        <w:rPr>
          <w:color w:val="000000"/>
          <w:sz w:val="17"/>
          <w:szCs w:val="17"/>
          <w:lang w:val="fr-FR"/>
        </w:rPr>
        <w:t xml:space="preserve"> </w:t>
      </w:r>
      <w:proofErr w:type="spellStart"/>
      <w:r w:rsidRPr="00F001E0">
        <w:rPr>
          <w:color w:val="000000"/>
          <w:sz w:val="17"/>
          <w:szCs w:val="17"/>
          <w:lang w:val="fr-FR"/>
        </w:rPr>
        <w:t>Kund</w:t>
      </w:r>
      <w:proofErr w:type="spellEnd"/>
      <w:r w:rsidRPr="00F001E0">
        <w:rPr>
          <w:color w:val="000000"/>
          <w:sz w:val="17"/>
          <w:szCs w:val="17"/>
          <w:lang w:val="fr-FR"/>
        </w:rPr>
        <w:t>*</w:t>
      </w:r>
      <w:proofErr w:type="spellStart"/>
      <w:r w:rsidRPr="00F001E0">
        <w:rPr>
          <w:color w:val="000000"/>
          <w:sz w:val="17"/>
          <w:szCs w:val="17"/>
          <w:lang w:val="fr-FR"/>
        </w:rPr>
        <w:t>innen</w:t>
      </w:r>
      <w:proofErr w:type="spellEnd"/>
      <w:r w:rsidRPr="00F001E0">
        <w:rPr>
          <w:color w:val="000000"/>
          <w:sz w:val="17"/>
          <w:szCs w:val="17"/>
          <w:lang w:val="fr-FR"/>
        </w:rPr>
        <w:t xml:space="preserve"> </w:t>
      </w:r>
      <w:proofErr w:type="spellStart"/>
      <w:r w:rsidRPr="00F001E0">
        <w:rPr>
          <w:color w:val="000000"/>
          <w:sz w:val="17"/>
          <w:szCs w:val="17"/>
          <w:lang w:val="fr-FR"/>
        </w:rPr>
        <w:t>unterstützen</w:t>
      </w:r>
      <w:proofErr w:type="spellEnd"/>
      <w:r w:rsidRPr="00F001E0">
        <w:rPr>
          <w:color w:val="000000"/>
          <w:sz w:val="17"/>
          <w:szCs w:val="17"/>
          <w:lang w:val="fr-FR"/>
        </w:rPr>
        <w:t xml:space="preserve"> </w:t>
      </w:r>
      <w:proofErr w:type="spellStart"/>
      <w:r w:rsidRPr="00F001E0">
        <w:rPr>
          <w:color w:val="000000"/>
          <w:sz w:val="17"/>
          <w:szCs w:val="17"/>
          <w:lang w:val="fr-FR"/>
        </w:rPr>
        <w:t>wir</w:t>
      </w:r>
      <w:proofErr w:type="spellEnd"/>
      <w:r w:rsidRPr="00F001E0">
        <w:rPr>
          <w:color w:val="000000"/>
          <w:sz w:val="17"/>
          <w:szCs w:val="17"/>
          <w:lang w:val="fr-FR"/>
        </w:rPr>
        <w:t xml:space="preserve"> </w:t>
      </w:r>
      <w:proofErr w:type="spellStart"/>
      <w:r w:rsidRPr="00F001E0">
        <w:rPr>
          <w:color w:val="000000"/>
          <w:sz w:val="17"/>
          <w:szCs w:val="17"/>
          <w:lang w:val="fr-FR"/>
        </w:rPr>
        <w:t>effizient</w:t>
      </w:r>
      <w:proofErr w:type="spellEnd"/>
      <w:r w:rsidRPr="00F001E0">
        <w:rPr>
          <w:color w:val="000000"/>
          <w:sz w:val="17"/>
          <w:szCs w:val="17"/>
          <w:lang w:val="fr-FR"/>
        </w:rPr>
        <w:t xml:space="preserve"> </w:t>
      </w:r>
      <w:proofErr w:type="spellStart"/>
      <w:r w:rsidRPr="00F001E0">
        <w:rPr>
          <w:color w:val="000000"/>
          <w:sz w:val="17"/>
          <w:szCs w:val="17"/>
          <w:lang w:val="fr-FR"/>
        </w:rPr>
        <w:t>im</w:t>
      </w:r>
      <w:proofErr w:type="spellEnd"/>
      <w:r w:rsidRPr="00F001E0">
        <w:rPr>
          <w:color w:val="000000"/>
          <w:sz w:val="17"/>
          <w:szCs w:val="17"/>
          <w:lang w:val="fr-FR"/>
        </w:rPr>
        <w:t xml:space="preserve"> </w:t>
      </w:r>
      <w:proofErr w:type="spellStart"/>
      <w:r w:rsidRPr="00F001E0">
        <w:rPr>
          <w:color w:val="000000"/>
          <w:sz w:val="17"/>
          <w:szCs w:val="17"/>
          <w:lang w:val="fr-FR"/>
        </w:rPr>
        <w:t>Rahmen</w:t>
      </w:r>
      <w:proofErr w:type="spellEnd"/>
      <w:r w:rsidRPr="00F001E0">
        <w:rPr>
          <w:color w:val="000000"/>
          <w:sz w:val="17"/>
          <w:szCs w:val="17"/>
          <w:lang w:val="fr-FR"/>
        </w:rPr>
        <w:t xml:space="preserve"> </w:t>
      </w:r>
      <w:proofErr w:type="spellStart"/>
      <w:r w:rsidRPr="00F001E0">
        <w:rPr>
          <w:color w:val="000000"/>
          <w:sz w:val="17"/>
          <w:szCs w:val="17"/>
          <w:lang w:val="fr-FR"/>
        </w:rPr>
        <w:t>unserer</w:t>
      </w:r>
      <w:proofErr w:type="spellEnd"/>
      <w:r w:rsidRPr="00F001E0">
        <w:rPr>
          <w:color w:val="000000"/>
          <w:sz w:val="17"/>
          <w:szCs w:val="17"/>
          <w:lang w:val="fr-FR"/>
        </w:rPr>
        <w:t xml:space="preserve"> </w:t>
      </w:r>
      <w:proofErr w:type="spellStart"/>
      <w:r w:rsidRPr="00F001E0">
        <w:rPr>
          <w:color w:val="000000"/>
          <w:sz w:val="17"/>
          <w:szCs w:val="17"/>
          <w:lang w:val="fr-FR"/>
        </w:rPr>
        <w:t>Geschäftsfelder</w:t>
      </w:r>
      <w:proofErr w:type="spellEnd"/>
      <w:r w:rsidRPr="00F001E0">
        <w:rPr>
          <w:color w:val="000000"/>
          <w:sz w:val="17"/>
          <w:szCs w:val="17"/>
          <w:lang w:val="fr-FR"/>
        </w:rPr>
        <w:t xml:space="preserve"> „</w:t>
      </w:r>
      <w:proofErr w:type="spellStart"/>
      <w:r w:rsidRPr="00F001E0">
        <w:rPr>
          <w:color w:val="000000"/>
          <w:sz w:val="17"/>
          <w:szCs w:val="17"/>
          <w:lang w:val="fr-FR"/>
        </w:rPr>
        <w:t>Fairs</w:t>
      </w:r>
      <w:proofErr w:type="spellEnd"/>
      <w:r w:rsidRPr="00F001E0">
        <w:rPr>
          <w:color w:val="000000"/>
          <w:sz w:val="17"/>
          <w:szCs w:val="17"/>
          <w:lang w:val="fr-FR"/>
        </w:rPr>
        <w:t xml:space="preserve"> &amp; Events“, „Locations“ </w:t>
      </w:r>
      <w:proofErr w:type="spellStart"/>
      <w:r w:rsidRPr="00F001E0">
        <w:rPr>
          <w:color w:val="000000"/>
          <w:sz w:val="17"/>
          <w:szCs w:val="17"/>
          <w:lang w:val="fr-FR"/>
        </w:rPr>
        <w:t>und</w:t>
      </w:r>
      <w:proofErr w:type="spellEnd"/>
      <w:r w:rsidRPr="00F001E0">
        <w:rPr>
          <w:color w:val="000000"/>
          <w:sz w:val="17"/>
          <w:szCs w:val="17"/>
          <w:lang w:val="fr-FR"/>
        </w:rPr>
        <w:t xml:space="preserve"> „Services“. </w:t>
      </w:r>
      <w:proofErr w:type="spellStart"/>
      <w:r w:rsidRPr="00F001E0">
        <w:rPr>
          <w:color w:val="000000"/>
          <w:sz w:val="17"/>
          <w:szCs w:val="17"/>
          <w:lang w:val="fr-FR"/>
        </w:rPr>
        <w:t>Eine</w:t>
      </w:r>
      <w:proofErr w:type="spellEnd"/>
      <w:r w:rsidRPr="00F001E0">
        <w:rPr>
          <w:color w:val="000000"/>
          <w:sz w:val="17"/>
          <w:szCs w:val="17"/>
          <w:lang w:val="fr-FR"/>
        </w:rPr>
        <w:t xml:space="preserve"> </w:t>
      </w:r>
      <w:proofErr w:type="spellStart"/>
      <w:r w:rsidRPr="00F001E0">
        <w:rPr>
          <w:color w:val="000000"/>
          <w:sz w:val="17"/>
          <w:szCs w:val="17"/>
          <w:lang w:val="fr-FR"/>
        </w:rPr>
        <w:t>entscheidende</w:t>
      </w:r>
      <w:proofErr w:type="spellEnd"/>
      <w:r w:rsidRPr="00F001E0">
        <w:rPr>
          <w:color w:val="000000"/>
          <w:sz w:val="17"/>
          <w:szCs w:val="17"/>
          <w:lang w:val="fr-FR"/>
        </w:rPr>
        <w:t xml:space="preserve"> </w:t>
      </w:r>
      <w:proofErr w:type="spellStart"/>
      <w:r w:rsidRPr="00F001E0">
        <w:rPr>
          <w:color w:val="000000"/>
          <w:sz w:val="17"/>
          <w:szCs w:val="17"/>
          <w:lang w:val="fr-FR"/>
        </w:rPr>
        <w:t>Stärke</w:t>
      </w:r>
      <w:proofErr w:type="spellEnd"/>
      <w:r w:rsidRPr="00F001E0">
        <w:rPr>
          <w:color w:val="000000"/>
          <w:sz w:val="17"/>
          <w:szCs w:val="17"/>
          <w:lang w:val="fr-FR"/>
        </w:rPr>
        <w:t xml:space="preserve"> der Messe Frankfurt </w:t>
      </w:r>
      <w:proofErr w:type="spellStart"/>
      <w:r w:rsidRPr="00F001E0">
        <w:rPr>
          <w:color w:val="000000"/>
          <w:sz w:val="17"/>
          <w:szCs w:val="17"/>
          <w:lang w:val="fr-FR"/>
        </w:rPr>
        <w:t>ist</w:t>
      </w:r>
      <w:proofErr w:type="spellEnd"/>
      <w:r w:rsidRPr="00F001E0">
        <w:rPr>
          <w:color w:val="000000"/>
          <w:sz w:val="17"/>
          <w:szCs w:val="17"/>
          <w:lang w:val="fr-FR"/>
        </w:rPr>
        <w:t xml:space="preserve"> </w:t>
      </w:r>
      <w:proofErr w:type="spellStart"/>
      <w:r w:rsidRPr="00F001E0">
        <w:rPr>
          <w:color w:val="000000"/>
          <w:sz w:val="17"/>
          <w:szCs w:val="17"/>
          <w:lang w:val="fr-FR"/>
        </w:rPr>
        <w:t>ihr</w:t>
      </w:r>
      <w:proofErr w:type="spellEnd"/>
      <w:r w:rsidRPr="00F001E0">
        <w:rPr>
          <w:color w:val="000000"/>
          <w:sz w:val="17"/>
          <w:szCs w:val="17"/>
          <w:lang w:val="fr-FR"/>
        </w:rPr>
        <w:t xml:space="preserve"> </w:t>
      </w:r>
      <w:proofErr w:type="spellStart"/>
      <w:r w:rsidRPr="00F001E0">
        <w:rPr>
          <w:color w:val="000000"/>
          <w:sz w:val="17"/>
          <w:szCs w:val="17"/>
          <w:lang w:val="fr-FR"/>
        </w:rPr>
        <w:t>leistungsstarkes</w:t>
      </w:r>
      <w:proofErr w:type="spellEnd"/>
      <w:r w:rsidRPr="00F001E0">
        <w:rPr>
          <w:color w:val="000000"/>
          <w:sz w:val="17"/>
          <w:szCs w:val="17"/>
          <w:lang w:val="fr-FR"/>
        </w:rPr>
        <w:t xml:space="preserve"> globales </w:t>
      </w:r>
      <w:proofErr w:type="spellStart"/>
      <w:r w:rsidRPr="00F001E0">
        <w:rPr>
          <w:color w:val="000000"/>
          <w:sz w:val="17"/>
          <w:szCs w:val="17"/>
          <w:lang w:val="fr-FR"/>
        </w:rPr>
        <w:t>Vertriebsnetz</w:t>
      </w:r>
      <w:proofErr w:type="spellEnd"/>
      <w:r w:rsidRPr="00F001E0">
        <w:rPr>
          <w:color w:val="000000"/>
          <w:sz w:val="17"/>
          <w:szCs w:val="17"/>
          <w:lang w:val="fr-FR"/>
        </w:rPr>
        <w:t xml:space="preserve">, </w:t>
      </w:r>
      <w:proofErr w:type="spellStart"/>
      <w:r w:rsidRPr="00F001E0">
        <w:rPr>
          <w:color w:val="000000"/>
          <w:sz w:val="17"/>
          <w:szCs w:val="17"/>
          <w:lang w:val="fr-FR"/>
        </w:rPr>
        <w:t>das</w:t>
      </w:r>
      <w:proofErr w:type="spellEnd"/>
      <w:r w:rsidRPr="00F001E0">
        <w:rPr>
          <w:color w:val="000000"/>
          <w:sz w:val="17"/>
          <w:szCs w:val="17"/>
          <w:lang w:val="fr-FR"/>
        </w:rPr>
        <w:t xml:space="preserve"> </w:t>
      </w:r>
      <w:proofErr w:type="spellStart"/>
      <w:r w:rsidRPr="00F001E0">
        <w:rPr>
          <w:color w:val="000000"/>
          <w:sz w:val="17"/>
          <w:szCs w:val="17"/>
          <w:lang w:val="fr-FR"/>
        </w:rPr>
        <w:t>engmaschig</w:t>
      </w:r>
      <w:proofErr w:type="spellEnd"/>
      <w:r w:rsidRPr="00F001E0">
        <w:rPr>
          <w:color w:val="000000"/>
          <w:sz w:val="17"/>
          <w:szCs w:val="17"/>
          <w:lang w:val="fr-FR"/>
        </w:rPr>
        <w:t xml:space="preserve"> </w:t>
      </w:r>
      <w:proofErr w:type="spellStart"/>
      <w:r w:rsidRPr="00F001E0">
        <w:rPr>
          <w:color w:val="000000"/>
          <w:sz w:val="17"/>
          <w:szCs w:val="17"/>
          <w:lang w:val="fr-FR"/>
        </w:rPr>
        <w:t>rund</w:t>
      </w:r>
      <w:proofErr w:type="spellEnd"/>
      <w:r w:rsidRPr="00F001E0">
        <w:rPr>
          <w:color w:val="000000"/>
          <w:sz w:val="17"/>
          <w:szCs w:val="17"/>
          <w:lang w:val="fr-FR"/>
        </w:rPr>
        <w:t xml:space="preserve"> 180 Länder in </w:t>
      </w:r>
      <w:proofErr w:type="spellStart"/>
      <w:r w:rsidRPr="00F001E0">
        <w:rPr>
          <w:color w:val="000000"/>
          <w:sz w:val="17"/>
          <w:szCs w:val="17"/>
          <w:lang w:val="fr-FR"/>
        </w:rPr>
        <w:t>allen</w:t>
      </w:r>
      <w:proofErr w:type="spellEnd"/>
      <w:r w:rsidRPr="00F001E0">
        <w:rPr>
          <w:color w:val="000000"/>
          <w:sz w:val="17"/>
          <w:szCs w:val="17"/>
          <w:lang w:val="fr-FR"/>
        </w:rPr>
        <w:t xml:space="preserve"> </w:t>
      </w:r>
      <w:proofErr w:type="spellStart"/>
      <w:r w:rsidRPr="00F001E0">
        <w:rPr>
          <w:color w:val="000000"/>
          <w:sz w:val="17"/>
          <w:szCs w:val="17"/>
          <w:lang w:val="fr-FR"/>
        </w:rPr>
        <w:t>Weltregionen</w:t>
      </w:r>
      <w:proofErr w:type="spellEnd"/>
      <w:r w:rsidRPr="00F001E0">
        <w:rPr>
          <w:color w:val="000000"/>
          <w:sz w:val="17"/>
          <w:szCs w:val="17"/>
          <w:lang w:val="fr-FR"/>
        </w:rPr>
        <w:t xml:space="preserve"> </w:t>
      </w:r>
      <w:proofErr w:type="spellStart"/>
      <w:r w:rsidRPr="00F001E0">
        <w:rPr>
          <w:color w:val="000000"/>
          <w:sz w:val="17"/>
          <w:szCs w:val="17"/>
          <w:lang w:val="fr-FR"/>
        </w:rPr>
        <w:t>abdeckt</w:t>
      </w:r>
      <w:proofErr w:type="spellEnd"/>
      <w:r w:rsidRPr="00F001E0">
        <w:rPr>
          <w:color w:val="000000"/>
          <w:sz w:val="17"/>
          <w:szCs w:val="17"/>
          <w:lang w:val="fr-FR"/>
        </w:rPr>
        <w:t xml:space="preserve">. </w:t>
      </w:r>
      <w:proofErr w:type="spellStart"/>
      <w:r w:rsidRPr="00F001E0">
        <w:rPr>
          <w:color w:val="000000"/>
          <w:sz w:val="17"/>
          <w:szCs w:val="17"/>
          <w:lang w:val="fr-FR"/>
        </w:rPr>
        <w:t>Unser</w:t>
      </w:r>
      <w:proofErr w:type="spellEnd"/>
      <w:r w:rsidRPr="00F001E0">
        <w:rPr>
          <w:color w:val="000000"/>
          <w:sz w:val="17"/>
          <w:szCs w:val="17"/>
          <w:lang w:val="fr-FR"/>
        </w:rPr>
        <w:t xml:space="preserve"> </w:t>
      </w:r>
      <w:proofErr w:type="spellStart"/>
      <w:r w:rsidRPr="00F001E0">
        <w:rPr>
          <w:color w:val="000000"/>
          <w:sz w:val="17"/>
          <w:szCs w:val="17"/>
          <w:lang w:val="fr-FR"/>
        </w:rPr>
        <w:t>umfassendes</w:t>
      </w:r>
      <w:proofErr w:type="spellEnd"/>
      <w:r w:rsidRPr="00F001E0">
        <w:rPr>
          <w:color w:val="000000"/>
          <w:sz w:val="17"/>
          <w:szCs w:val="17"/>
          <w:lang w:val="fr-FR"/>
        </w:rPr>
        <w:t xml:space="preserve"> </w:t>
      </w:r>
      <w:proofErr w:type="spellStart"/>
      <w:r w:rsidRPr="00F001E0">
        <w:rPr>
          <w:color w:val="000000"/>
          <w:sz w:val="17"/>
          <w:szCs w:val="17"/>
          <w:lang w:val="fr-FR"/>
        </w:rPr>
        <w:t>Dienstleistungsangebot</w:t>
      </w:r>
      <w:proofErr w:type="spellEnd"/>
      <w:r w:rsidRPr="00F001E0">
        <w:rPr>
          <w:color w:val="000000"/>
          <w:sz w:val="17"/>
          <w:szCs w:val="17"/>
          <w:lang w:val="fr-FR"/>
        </w:rPr>
        <w:t xml:space="preserve"> – </w:t>
      </w:r>
      <w:proofErr w:type="spellStart"/>
      <w:r w:rsidRPr="00F001E0">
        <w:rPr>
          <w:color w:val="000000"/>
          <w:sz w:val="17"/>
          <w:szCs w:val="17"/>
          <w:lang w:val="fr-FR"/>
        </w:rPr>
        <w:t>onsite</w:t>
      </w:r>
      <w:proofErr w:type="spellEnd"/>
      <w:r w:rsidRPr="00F001E0">
        <w:rPr>
          <w:color w:val="000000"/>
          <w:sz w:val="17"/>
          <w:szCs w:val="17"/>
          <w:lang w:val="fr-FR"/>
        </w:rPr>
        <w:t xml:space="preserve"> </w:t>
      </w:r>
      <w:proofErr w:type="spellStart"/>
      <w:r w:rsidRPr="00F001E0">
        <w:rPr>
          <w:color w:val="000000"/>
          <w:sz w:val="17"/>
          <w:szCs w:val="17"/>
          <w:lang w:val="fr-FR"/>
        </w:rPr>
        <w:t>und</w:t>
      </w:r>
      <w:proofErr w:type="spellEnd"/>
      <w:r w:rsidRPr="00F001E0">
        <w:rPr>
          <w:color w:val="000000"/>
          <w:sz w:val="17"/>
          <w:szCs w:val="17"/>
          <w:lang w:val="fr-FR"/>
        </w:rPr>
        <w:t xml:space="preserve"> online – </w:t>
      </w:r>
      <w:proofErr w:type="spellStart"/>
      <w:r w:rsidRPr="00F001E0">
        <w:rPr>
          <w:color w:val="000000"/>
          <w:sz w:val="17"/>
          <w:szCs w:val="17"/>
          <w:lang w:val="fr-FR"/>
        </w:rPr>
        <w:t>gewährleistet</w:t>
      </w:r>
      <w:proofErr w:type="spellEnd"/>
      <w:r w:rsidRPr="00F001E0">
        <w:rPr>
          <w:color w:val="000000"/>
          <w:sz w:val="17"/>
          <w:szCs w:val="17"/>
          <w:lang w:val="fr-FR"/>
        </w:rPr>
        <w:t xml:space="preserve"> </w:t>
      </w:r>
      <w:proofErr w:type="spellStart"/>
      <w:r w:rsidRPr="00F001E0">
        <w:rPr>
          <w:color w:val="000000"/>
          <w:sz w:val="17"/>
          <w:szCs w:val="17"/>
          <w:lang w:val="fr-FR"/>
        </w:rPr>
        <w:t>Kund</w:t>
      </w:r>
      <w:proofErr w:type="spellEnd"/>
      <w:r w:rsidRPr="00F001E0">
        <w:rPr>
          <w:color w:val="000000"/>
          <w:sz w:val="17"/>
          <w:szCs w:val="17"/>
          <w:lang w:val="fr-FR"/>
        </w:rPr>
        <w:t>*</w:t>
      </w:r>
      <w:proofErr w:type="spellStart"/>
      <w:r w:rsidRPr="00F001E0">
        <w:rPr>
          <w:color w:val="000000"/>
          <w:sz w:val="17"/>
          <w:szCs w:val="17"/>
          <w:lang w:val="fr-FR"/>
        </w:rPr>
        <w:t>innen</w:t>
      </w:r>
      <w:proofErr w:type="spellEnd"/>
      <w:r w:rsidRPr="00F001E0">
        <w:rPr>
          <w:color w:val="000000"/>
          <w:sz w:val="17"/>
          <w:szCs w:val="17"/>
          <w:lang w:val="fr-FR"/>
        </w:rPr>
        <w:t xml:space="preserve"> </w:t>
      </w:r>
      <w:proofErr w:type="spellStart"/>
      <w:r w:rsidRPr="00F001E0">
        <w:rPr>
          <w:color w:val="000000"/>
          <w:sz w:val="17"/>
          <w:szCs w:val="17"/>
          <w:lang w:val="fr-FR"/>
        </w:rPr>
        <w:t>weltweit</w:t>
      </w:r>
      <w:proofErr w:type="spellEnd"/>
      <w:r w:rsidRPr="00F001E0">
        <w:rPr>
          <w:color w:val="000000"/>
          <w:sz w:val="17"/>
          <w:szCs w:val="17"/>
          <w:lang w:val="fr-FR"/>
        </w:rPr>
        <w:t xml:space="preserve"> </w:t>
      </w:r>
      <w:proofErr w:type="spellStart"/>
      <w:r w:rsidRPr="00F001E0">
        <w:rPr>
          <w:color w:val="000000"/>
          <w:sz w:val="17"/>
          <w:szCs w:val="17"/>
          <w:lang w:val="fr-FR"/>
        </w:rPr>
        <w:t>eine</w:t>
      </w:r>
      <w:proofErr w:type="spellEnd"/>
      <w:r w:rsidRPr="00F001E0">
        <w:rPr>
          <w:color w:val="000000"/>
          <w:sz w:val="17"/>
          <w:szCs w:val="17"/>
          <w:lang w:val="fr-FR"/>
        </w:rPr>
        <w:t xml:space="preserve"> </w:t>
      </w:r>
      <w:proofErr w:type="spellStart"/>
      <w:r w:rsidRPr="00F001E0">
        <w:rPr>
          <w:color w:val="000000"/>
          <w:sz w:val="17"/>
          <w:szCs w:val="17"/>
          <w:lang w:val="fr-FR"/>
        </w:rPr>
        <w:t>gleichbleibend</w:t>
      </w:r>
      <w:proofErr w:type="spellEnd"/>
      <w:r w:rsidRPr="00F001E0">
        <w:rPr>
          <w:color w:val="000000"/>
          <w:sz w:val="17"/>
          <w:szCs w:val="17"/>
          <w:lang w:val="fr-FR"/>
        </w:rPr>
        <w:t xml:space="preserve"> </w:t>
      </w:r>
      <w:proofErr w:type="spellStart"/>
      <w:r w:rsidRPr="00F001E0">
        <w:rPr>
          <w:color w:val="000000"/>
          <w:sz w:val="17"/>
          <w:szCs w:val="17"/>
          <w:lang w:val="fr-FR"/>
        </w:rPr>
        <w:t>hohe</w:t>
      </w:r>
      <w:proofErr w:type="spellEnd"/>
      <w:r w:rsidRPr="00F001E0">
        <w:rPr>
          <w:color w:val="000000"/>
          <w:sz w:val="17"/>
          <w:szCs w:val="17"/>
          <w:lang w:val="fr-FR"/>
        </w:rPr>
        <w:t xml:space="preserve"> </w:t>
      </w:r>
      <w:proofErr w:type="spellStart"/>
      <w:r w:rsidRPr="00F001E0">
        <w:rPr>
          <w:color w:val="000000"/>
          <w:sz w:val="17"/>
          <w:szCs w:val="17"/>
          <w:lang w:val="fr-FR"/>
        </w:rPr>
        <w:t>Qualität</w:t>
      </w:r>
      <w:proofErr w:type="spellEnd"/>
      <w:r w:rsidRPr="00F001E0">
        <w:rPr>
          <w:color w:val="000000"/>
          <w:sz w:val="17"/>
          <w:szCs w:val="17"/>
          <w:lang w:val="fr-FR"/>
        </w:rPr>
        <w:t xml:space="preserve"> </w:t>
      </w:r>
      <w:proofErr w:type="spellStart"/>
      <w:r w:rsidRPr="00F001E0">
        <w:rPr>
          <w:color w:val="000000"/>
          <w:sz w:val="17"/>
          <w:szCs w:val="17"/>
          <w:lang w:val="fr-FR"/>
        </w:rPr>
        <w:t>und</w:t>
      </w:r>
      <w:proofErr w:type="spellEnd"/>
      <w:r w:rsidRPr="00F001E0">
        <w:rPr>
          <w:color w:val="000000"/>
          <w:sz w:val="17"/>
          <w:szCs w:val="17"/>
          <w:lang w:val="fr-FR"/>
        </w:rPr>
        <w:t xml:space="preserve"> </w:t>
      </w:r>
      <w:proofErr w:type="spellStart"/>
      <w:r w:rsidRPr="00F001E0">
        <w:rPr>
          <w:color w:val="000000"/>
          <w:sz w:val="17"/>
          <w:szCs w:val="17"/>
          <w:lang w:val="fr-FR"/>
        </w:rPr>
        <w:t>Flexibilität</w:t>
      </w:r>
      <w:proofErr w:type="spellEnd"/>
      <w:r w:rsidRPr="00F001E0">
        <w:rPr>
          <w:color w:val="000000"/>
          <w:sz w:val="17"/>
          <w:szCs w:val="17"/>
          <w:lang w:val="fr-FR"/>
        </w:rPr>
        <w:t xml:space="preserve"> </w:t>
      </w:r>
      <w:proofErr w:type="spellStart"/>
      <w:r w:rsidRPr="00F001E0">
        <w:rPr>
          <w:color w:val="000000"/>
          <w:sz w:val="17"/>
          <w:szCs w:val="17"/>
          <w:lang w:val="fr-FR"/>
        </w:rPr>
        <w:t>bei</w:t>
      </w:r>
      <w:proofErr w:type="spellEnd"/>
      <w:r w:rsidRPr="00F001E0">
        <w:rPr>
          <w:color w:val="000000"/>
          <w:sz w:val="17"/>
          <w:szCs w:val="17"/>
          <w:lang w:val="fr-FR"/>
        </w:rPr>
        <w:t xml:space="preserve"> der </w:t>
      </w:r>
      <w:proofErr w:type="spellStart"/>
      <w:r w:rsidRPr="00F001E0">
        <w:rPr>
          <w:color w:val="000000"/>
          <w:sz w:val="17"/>
          <w:szCs w:val="17"/>
          <w:lang w:val="fr-FR"/>
        </w:rPr>
        <w:t>Planung</w:t>
      </w:r>
      <w:proofErr w:type="spellEnd"/>
      <w:r w:rsidRPr="00F001E0">
        <w:rPr>
          <w:color w:val="000000"/>
          <w:sz w:val="17"/>
          <w:szCs w:val="17"/>
          <w:lang w:val="fr-FR"/>
        </w:rPr>
        <w:t xml:space="preserve">, Organisation </w:t>
      </w:r>
      <w:proofErr w:type="spellStart"/>
      <w:r w:rsidRPr="00F001E0">
        <w:rPr>
          <w:color w:val="000000"/>
          <w:sz w:val="17"/>
          <w:szCs w:val="17"/>
          <w:lang w:val="fr-FR"/>
        </w:rPr>
        <w:t>und</w:t>
      </w:r>
      <w:proofErr w:type="spellEnd"/>
      <w:r w:rsidRPr="00F001E0">
        <w:rPr>
          <w:color w:val="000000"/>
          <w:sz w:val="17"/>
          <w:szCs w:val="17"/>
          <w:lang w:val="fr-FR"/>
        </w:rPr>
        <w:t xml:space="preserve"> </w:t>
      </w:r>
      <w:proofErr w:type="spellStart"/>
      <w:r w:rsidRPr="00F001E0">
        <w:rPr>
          <w:color w:val="000000"/>
          <w:sz w:val="17"/>
          <w:szCs w:val="17"/>
          <w:lang w:val="fr-FR"/>
        </w:rPr>
        <w:t>Durchführung</w:t>
      </w:r>
      <w:proofErr w:type="spellEnd"/>
      <w:r w:rsidRPr="00F001E0">
        <w:rPr>
          <w:color w:val="000000"/>
          <w:sz w:val="17"/>
          <w:szCs w:val="17"/>
          <w:lang w:val="fr-FR"/>
        </w:rPr>
        <w:t xml:space="preserve"> </w:t>
      </w:r>
      <w:proofErr w:type="spellStart"/>
      <w:r w:rsidRPr="00F001E0">
        <w:rPr>
          <w:color w:val="000000"/>
          <w:sz w:val="17"/>
          <w:szCs w:val="17"/>
          <w:lang w:val="fr-FR"/>
        </w:rPr>
        <w:t>ihrer</w:t>
      </w:r>
      <w:proofErr w:type="spellEnd"/>
      <w:r w:rsidRPr="00F001E0">
        <w:rPr>
          <w:color w:val="000000"/>
          <w:sz w:val="17"/>
          <w:szCs w:val="17"/>
          <w:lang w:val="fr-FR"/>
        </w:rPr>
        <w:t xml:space="preserve"> </w:t>
      </w:r>
      <w:proofErr w:type="spellStart"/>
      <w:r w:rsidRPr="00F001E0">
        <w:rPr>
          <w:color w:val="000000"/>
          <w:sz w:val="17"/>
          <w:szCs w:val="17"/>
          <w:lang w:val="fr-FR"/>
        </w:rPr>
        <w:t>Veranstaltung</w:t>
      </w:r>
      <w:proofErr w:type="spellEnd"/>
      <w:r w:rsidRPr="00F001E0">
        <w:rPr>
          <w:color w:val="000000"/>
          <w:sz w:val="17"/>
          <w:szCs w:val="17"/>
          <w:lang w:val="fr-FR"/>
        </w:rPr>
        <w:t xml:space="preserve">. </w:t>
      </w:r>
      <w:proofErr w:type="spellStart"/>
      <w:r w:rsidRPr="00F001E0">
        <w:rPr>
          <w:color w:val="000000"/>
          <w:sz w:val="17"/>
          <w:szCs w:val="17"/>
          <w:lang w:val="fr-FR"/>
        </w:rPr>
        <w:t>Mittels</w:t>
      </w:r>
      <w:proofErr w:type="spellEnd"/>
      <w:r w:rsidRPr="00F001E0">
        <w:rPr>
          <w:color w:val="000000"/>
          <w:sz w:val="17"/>
          <w:szCs w:val="17"/>
          <w:lang w:val="fr-FR"/>
        </w:rPr>
        <w:t xml:space="preserve"> </w:t>
      </w:r>
      <w:proofErr w:type="spellStart"/>
      <w:r w:rsidRPr="00F001E0">
        <w:rPr>
          <w:color w:val="000000"/>
          <w:sz w:val="17"/>
          <w:szCs w:val="17"/>
          <w:lang w:val="fr-FR"/>
        </w:rPr>
        <w:t>digitaler</w:t>
      </w:r>
      <w:proofErr w:type="spellEnd"/>
      <w:r w:rsidRPr="00F001E0">
        <w:rPr>
          <w:color w:val="000000"/>
          <w:sz w:val="17"/>
          <w:szCs w:val="17"/>
          <w:lang w:val="fr-FR"/>
        </w:rPr>
        <w:t xml:space="preserve"> Expertise </w:t>
      </w:r>
      <w:proofErr w:type="spellStart"/>
      <w:r w:rsidRPr="00F001E0">
        <w:rPr>
          <w:color w:val="000000"/>
          <w:sz w:val="17"/>
          <w:szCs w:val="17"/>
          <w:lang w:val="fr-FR"/>
        </w:rPr>
        <w:t>entwickeln</w:t>
      </w:r>
      <w:proofErr w:type="spellEnd"/>
      <w:r w:rsidRPr="00F001E0">
        <w:rPr>
          <w:color w:val="000000"/>
          <w:sz w:val="17"/>
          <w:szCs w:val="17"/>
          <w:lang w:val="fr-FR"/>
        </w:rPr>
        <w:t xml:space="preserve"> </w:t>
      </w:r>
      <w:proofErr w:type="spellStart"/>
      <w:r w:rsidRPr="00F001E0">
        <w:rPr>
          <w:color w:val="000000"/>
          <w:sz w:val="17"/>
          <w:szCs w:val="17"/>
          <w:lang w:val="fr-FR"/>
        </w:rPr>
        <w:t>wir</w:t>
      </w:r>
      <w:proofErr w:type="spellEnd"/>
      <w:r w:rsidRPr="00F001E0">
        <w:rPr>
          <w:color w:val="000000"/>
          <w:sz w:val="17"/>
          <w:szCs w:val="17"/>
          <w:lang w:val="fr-FR"/>
        </w:rPr>
        <w:t xml:space="preserve"> </w:t>
      </w:r>
      <w:proofErr w:type="spellStart"/>
      <w:r w:rsidRPr="00F001E0">
        <w:rPr>
          <w:color w:val="000000"/>
          <w:sz w:val="17"/>
          <w:szCs w:val="17"/>
          <w:lang w:val="fr-FR"/>
        </w:rPr>
        <w:t>neue</w:t>
      </w:r>
      <w:proofErr w:type="spellEnd"/>
      <w:r w:rsidRPr="00F001E0">
        <w:rPr>
          <w:color w:val="000000"/>
          <w:sz w:val="17"/>
          <w:szCs w:val="17"/>
          <w:lang w:val="fr-FR"/>
        </w:rPr>
        <w:t xml:space="preserve"> </w:t>
      </w:r>
      <w:proofErr w:type="spellStart"/>
      <w:r w:rsidRPr="00F001E0">
        <w:rPr>
          <w:color w:val="000000"/>
          <w:sz w:val="17"/>
          <w:szCs w:val="17"/>
          <w:lang w:val="fr-FR"/>
        </w:rPr>
        <w:t>Geschäftsmodelle</w:t>
      </w:r>
      <w:proofErr w:type="spellEnd"/>
      <w:r w:rsidRPr="00F001E0">
        <w:rPr>
          <w:color w:val="000000"/>
          <w:sz w:val="17"/>
          <w:szCs w:val="17"/>
          <w:lang w:val="fr-FR"/>
        </w:rPr>
        <w:t xml:space="preserve">. Die </w:t>
      </w:r>
      <w:proofErr w:type="spellStart"/>
      <w:r w:rsidRPr="00F001E0">
        <w:rPr>
          <w:color w:val="000000"/>
          <w:sz w:val="17"/>
          <w:szCs w:val="17"/>
          <w:lang w:val="fr-FR"/>
        </w:rPr>
        <w:t>Servicepalette</w:t>
      </w:r>
      <w:proofErr w:type="spellEnd"/>
      <w:r w:rsidRPr="00F001E0">
        <w:rPr>
          <w:color w:val="000000"/>
          <w:sz w:val="17"/>
          <w:szCs w:val="17"/>
          <w:lang w:val="fr-FR"/>
        </w:rPr>
        <w:t xml:space="preserve"> </w:t>
      </w:r>
      <w:proofErr w:type="spellStart"/>
      <w:r w:rsidRPr="00F001E0">
        <w:rPr>
          <w:color w:val="000000"/>
          <w:sz w:val="17"/>
          <w:szCs w:val="17"/>
          <w:lang w:val="fr-FR"/>
        </w:rPr>
        <w:t>reicht</w:t>
      </w:r>
      <w:proofErr w:type="spellEnd"/>
      <w:r w:rsidRPr="00F001E0">
        <w:rPr>
          <w:color w:val="000000"/>
          <w:sz w:val="17"/>
          <w:szCs w:val="17"/>
          <w:lang w:val="fr-FR"/>
        </w:rPr>
        <w:t xml:space="preserve"> von der </w:t>
      </w:r>
      <w:proofErr w:type="spellStart"/>
      <w:r w:rsidRPr="00F001E0">
        <w:rPr>
          <w:color w:val="000000"/>
          <w:sz w:val="17"/>
          <w:szCs w:val="17"/>
          <w:lang w:val="fr-FR"/>
        </w:rPr>
        <w:t>Geländevermietung</w:t>
      </w:r>
      <w:proofErr w:type="spellEnd"/>
      <w:r w:rsidRPr="00F001E0">
        <w:rPr>
          <w:color w:val="000000"/>
          <w:sz w:val="17"/>
          <w:szCs w:val="17"/>
          <w:lang w:val="fr-FR"/>
        </w:rPr>
        <w:t xml:space="preserve"> </w:t>
      </w:r>
      <w:proofErr w:type="spellStart"/>
      <w:r w:rsidRPr="00F001E0">
        <w:rPr>
          <w:color w:val="000000"/>
          <w:sz w:val="17"/>
          <w:szCs w:val="17"/>
          <w:lang w:val="fr-FR"/>
        </w:rPr>
        <w:t>über</w:t>
      </w:r>
      <w:proofErr w:type="spellEnd"/>
      <w:r w:rsidRPr="00F001E0">
        <w:rPr>
          <w:color w:val="000000"/>
          <w:sz w:val="17"/>
          <w:szCs w:val="17"/>
          <w:lang w:val="fr-FR"/>
        </w:rPr>
        <w:t xml:space="preserve"> </w:t>
      </w:r>
      <w:proofErr w:type="spellStart"/>
      <w:r w:rsidRPr="00F001E0">
        <w:rPr>
          <w:color w:val="000000"/>
          <w:sz w:val="17"/>
          <w:szCs w:val="17"/>
          <w:lang w:val="fr-FR"/>
        </w:rPr>
        <w:t>Messebau</w:t>
      </w:r>
      <w:proofErr w:type="spellEnd"/>
      <w:r w:rsidRPr="00F001E0">
        <w:rPr>
          <w:color w:val="000000"/>
          <w:sz w:val="17"/>
          <w:szCs w:val="17"/>
          <w:lang w:val="fr-FR"/>
        </w:rPr>
        <w:t xml:space="preserve"> </w:t>
      </w:r>
      <w:proofErr w:type="spellStart"/>
      <w:r w:rsidRPr="00F001E0">
        <w:rPr>
          <w:color w:val="000000"/>
          <w:sz w:val="17"/>
          <w:szCs w:val="17"/>
          <w:lang w:val="fr-FR"/>
        </w:rPr>
        <w:t>und</w:t>
      </w:r>
      <w:proofErr w:type="spellEnd"/>
      <w:r w:rsidRPr="00F001E0">
        <w:rPr>
          <w:color w:val="000000"/>
          <w:sz w:val="17"/>
          <w:szCs w:val="17"/>
          <w:lang w:val="fr-FR"/>
        </w:rPr>
        <w:t xml:space="preserve"> </w:t>
      </w:r>
      <w:proofErr w:type="spellStart"/>
      <w:r w:rsidRPr="00F001E0">
        <w:rPr>
          <w:color w:val="000000"/>
          <w:sz w:val="17"/>
          <w:szCs w:val="17"/>
          <w:lang w:val="fr-FR"/>
        </w:rPr>
        <w:t>Marketingdienstleistungen</w:t>
      </w:r>
      <w:proofErr w:type="spellEnd"/>
      <w:r w:rsidRPr="00F001E0">
        <w:rPr>
          <w:color w:val="000000"/>
          <w:sz w:val="17"/>
          <w:szCs w:val="17"/>
          <w:lang w:val="fr-FR"/>
        </w:rPr>
        <w:t xml:space="preserve"> bis </w:t>
      </w:r>
      <w:proofErr w:type="spellStart"/>
      <w:r w:rsidRPr="00F001E0">
        <w:rPr>
          <w:color w:val="000000"/>
          <w:sz w:val="17"/>
          <w:szCs w:val="17"/>
          <w:lang w:val="fr-FR"/>
        </w:rPr>
        <w:t>hin</w:t>
      </w:r>
      <w:proofErr w:type="spellEnd"/>
      <w:r w:rsidRPr="00F001E0">
        <w:rPr>
          <w:color w:val="000000"/>
          <w:sz w:val="17"/>
          <w:szCs w:val="17"/>
          <w:lang w:val="fr-FR"/>
        </w:rPr>
        <w:t xml:space="preserve"> </w:t>
      </w:r>
      <w:proofErr w:type="spellStart"/>
      <w:r w:rsidRPr="00F001E0">
        <w:rPr>
          <w:color w:val="000000"/>
          <w:sz w:val="17"/>
          <w:szCs w:val="17"/>
          <w:lang w:val="fr-FR"/>
        </w:rPr>
        <w:t>zu</w:t>
      </w:r>
      <w:proofErr w:type="spellEnd"/>
      <w:r w:rsidRPr="00F001E0">
        <w:rPr>
          <w:color w:val="000000"/>
          <w:sz w:val="17"/>
          <w:szCs w:val="17"/>
          <w:lang w:val="fr-FR"/>
        </w:rPr>
        <w:t xml:space="preserve"> </w:t>
      </w:r>
      <w:proofErr w:type="spellStart"/>
      <w:r w:rsidRPr="00F001E0">
        <w:rPr>
          <w:color w:val="000000"/>
          <w:sz w:val="17"/>
          <w:szCs w:val="17"/>
          <w:lang w:val="fr-FR"/>
        </w:rPr>
        <w:t>Personaldienstleistungen</w:t>
      </w:r>
      <w:proofErr w:type="spellEnd"/>
      <w:r w:rsidRPr="00F001E0">
        <w:rPr>
          <w:color w:val="000000"/>
          <w:sz w:val="17"/>
          <w:szCs w:val="17"/>
          <w:lang w:val="fr-FR"/>
        </w:rPr>
        <w:t xml:space="preserve"> </w:t>
      </w:r>
      <w:proofErr w:type="spellStart"/>
      <w:r w:rsidRPr="00F001E0">
        <w:rPr>
          <w:color w:val="000000"/>
          <w:sz w:val="17"/>
          <w:szCs w:val="17"/>
          <w:lang w:val="fr-FR"/>
        </w:rPr>
        <w:t>und</w:t>
      </w:r>
      <w:proofErr w:type="spellEnd"/>
      <w:r w:rsidRPr="00F001E0">
        <w:rPr>
          <w:color w:val="000000"/>
          <w:sz w:val="17"/>
          <w:szCs w:val="17"/>
          <w:lang w:val="fr-FR"/>
        </w:rPr>
        <w:t xml:space="preserve"> Gastronomie. </w:t>
      </w:r>
      <w:r w:rsidRPr="00F001E0">
        <w:rPr>
          <w:color w:val="000000"/>
          <w:sz w:val="17"/>
          <w:szCs w:val="17"/>
          <w:lang w:val="fr-FR"/>
        </w:rPr>
        <w:br/>
      </w:r>
      <w:proofErr w:type="spellStart"/>
      <w:r w:rsidRPr="00F001E0">
        <w:rPr>
          <w:color w:val="000000"/>
          <w:sz w:val="17"/>
          <w:szCs w:val="17"/>
          <w:lang w:val="fr-FR"/>
        </w:rPr>
        <w:t>Nachhaltigkeit</w:t>
      </w:r>
      <w:proofErr w:type="spellEnd"/>
      <w:r w:rsidRPr="00F001E0">
        <w:rPr>
          <w:color w:val="000000"/>
          <w:sz w:val="17"/>
          <w:szCs w:val="17"/>
          <w:lang w:val="fr-FR"/>
        </w:rPr>
        <w:t xml:space="preserve"> </w:t>
      </w:r>
      <w:proofErr w:type="spellStart"/>
      <w:r w:rsidRPr="00F001E0">
        <w:rPr>
          <w:color w:val="000000"/>
          <w:sz w:val="17"/>
          <w:szCs w:val="17"/>
          <w:lang w:val="fr-FR"/>
        </w:rPr>
        <w:t>ist</w:t>
      </w:r>
      <w:proofErr w:type="spellEnd"/>
      <w:r w:rsidRPr="00F001E0">
        <w:rPr>
          <w:color w:val="000000"/>
          <w:sz w:val="17"/>
          <w:szCs w:val="17"/>
          <w:lang w:val="fr-FR"/>
        </w:rPr>
        <w:t xml:space="preserve"> </w:t>
      </w:r>
      <w:proofErr w:type="spellStart"/>
      <w:r w:rsidRPr="00F001E0">
        <w:rPr>
          <w:color w:val="000000"/>
          <w:sz w:val="17"/>
          <w:szCs w:val="17"/>
          <w:lang w:val="fr-FR"/>
        </w:rPr>
        <w:t>eine</w:t>
      </w:r>
      <w:proofErr w:type="spellEnd"/>
      <w:r w:rsidRPr="00F001E0">
        <w:rPr>
          <w:color w:val="000000"/>
          <w:sz w:val="17"/>
          <w:szCs w:val="17"/>
          <w:lang w:val="fr-FR"/>
        </w:rPr>
        <w:t xml:space="preserve"> </w:t>
      </w:r>
      <w:proofErr w:type="spellStart"/>
      <w:r w:rsidRPr="00F001E0">
        <w:rPr>
          <w:color w:val="000000"/>
          <w:sz w:val="17"/>
          <w:szCs w:val="17"/>
          <w:lang w:val="fr-FR"/>
        </w:rPr>
        <w:t>zentrale</w:t>
      </w:r>
      <w:proofErr w:type="spellEnd"/>
      <w:r w:rsidRPr="00F001E0">
        <w:rPr>
          <w:color w:val="000000"/>
          <w:sz w:val="17"/>
          <w:szCs w:val="17"/>
          <w:lang w:val="fr-FR"/>
        </w:rPr>
        <w:t xml:space="preserve"> </w:t>
      </w:r>
      <w:proofErr w:type="spellStart"/>
      <w:r w:rsidRPr="00F001E0">
        <w:rPr>
          <w:color w:val="000000"/>
          <w:sz w:val="17"/>
          <w:szCs w:val="17"/>
          <w:lang w:val="fr-FR"/>
        </w:rPr>
        <w:t>Säule</w:t>
      </w:r>
      <w:proofErr w:type="spellEnd"/>
      <w:r w:rsidRPr="00F001E0">
        <w:rPr>
          <w:color w:val="000000"/>
          <w:sz w:val="17"/>
          <w:szCs w:val="17"/>
          <w:lang w:val="fr-FR"/>
        </w:rPr>
        <w:t xml:space="preserve"> </w:t>
      </w:r>
      <w:proofErr w:type="spellStart"/>
      <w:r w:rsidRPr="00F001E0">
        <w:rPr>
          <w:color w:val="000000"/>
          <w:sz w:val="17"/>
          <w:szCs w:val="17"/>
          <w:lang w:val="fr-FR"/>
        </w:rPr>
        <w:t>unserer</w:t>
      </w:r>
      <w:proofErr w:type="spellEnd"/>
      <w:r w:rsidRPr="00F001E0">
        <w:rPr>
          <w:color w:val="000000"/>
          <w:sz w:val="17"/>
          <w:szCs w:val="17"/>
          <w:lang w:val="fr-FR"/>
        </w:rPr>
        <w:t xml:space="preserve"> </w:t>
      </w:r>
      <w:proofErr w:type="spellStart"/>
      <w:r w:rsidRPr="00F001E0">
        <w:rPr>
          <w:color w:val="000000"/>
          <w:sz w:val="17"/>
          <w:szCs w:val="17"/>
          <w:lang w:val="fr-FR"/>
        </w:rPr>
        <w:t>Unternehmensstrategie</w:t>
      </w:r>
      <w:proofErr w:type="spellEnd"/>
      <w:r w:rsidRPr="00F001E0">
        <w:rPr>
          <w:color w:val="000000"/>
          <w:sz w:val="17"/>
          <w:szCs w:val="17"/>
          <w:lang w:val="fr-FR"/>
        </w:rPr>
        <w:t xml:space="preserve">. </w:t>
      </w:r>
      <w:proofErr w:type="spellStart"/>
      <w:r w:rsidRPr="00F001E0">
        <w:rPr>
          <w:color w:val="000000"/>
          <w:sz w:val="17"/>
          <w:szCs w:val="17"/>
          <w:lang w:val="fr-FR"/>
        </w:rPr>
        <w:t>Dabei</w:t>
      </w:r>
      <w:proofErr w:type="spellEnd"/>
      <w:r w:rsidRPr="00F001E0">
        <w:rPr>
          <w:color w:val="000000"/>
          <w:sz w:val="17"/>
          <w:szCs w:val="17"/>
          <w:lang w:val="fr-FR"/>
        </w:rPr>
        <w:t xml:space="preserve"> </w:t>
      </w:r>
      <w:proofErr w:type="spellStart"/>
      <w:r w:rsidRPr="00F001E0">
        <w:rPr>
          <w:color w:val="000000"/>
          <w:sz w:val="17"/>
          <w:szCs w:val="17"/>
          <w:lang w:val="fr-FR"/>
        </w:rPr>
        <w:t>bewegen</w:t>
      </w:r>
      <w:proofErr w:type="spellEnd"/>
      <w:r w:rsidRPr="00F001E0">
        <w:rPr>
          <w:color w:val="000000"/>
          <w:sz w:val="17"/>
          <w:szCs w:val="17"/>
          <w:lang w:val="fr-FR"/>
        </w:rPr>
        <w:t xml:space="preserve"> </w:t>
      </w:r>
      <w:proofErr w:type="spellStart"/>
      <w:r w:rsidRPr="00F001E0">
        <w:rPr>
          <w:color w:val="000000"/>
          <w:sz w:val="17"/>
          <w:szCs w:val="17"/>
          <w:lang w:val="fr-FR"/>
        </w:rPr>
        <w:t>wir</w:t>
      </w:r>
      <w:proofErr w:type="spellEnd"/>
      <w:r w:rsidRPr="00F001E0">
        <w:rPr>
          <w:color w:val="000000"/>
          <w:sz w:val="17"/>
          <w:szCs w:val="17"/>
          <w:lang w:val="fr-FR"/>
        </w:rPr>
        <w:t xml:space="preserve"> uns in </w:t>
      </w:r>
      <w:proofErr w:type="spellStart"/>
      <w:r w:rsidRPr="00F001E0">
        <w:rPr>
          <w:color w:val="000000"/>
          <w:sz w:val="17"/>
          <w:szCs w:val="17"/>
          <w:lang w:val="fr-FR"/>
        </w:rPr>
        <w:t>einer</w:t>
      </w:r>
      <w:proofErr w:type="spellEnd"/>
      <w:r w:rsidRPr="00F001E0">
        <w:rPr>
          <w:color w:val="000000"/>
          <w:sz w:val="17"/>
          <w:szCs w:val="17"/>
          <w:lang w:val="fr-FR"/>
        </w:rPr>
        <w:t xml:space="preserve"> Balance </w:t>
      </w:r>
      <w:proofErr w:type="spellStart"/>
      <w:r w:rsidRPr="00F001E0">
        <w:rPr>
          <w:color w:val="000000"/>
          <w:sz w:val="17"/>
          <w:szCs w:val="17"/>
          <w:lang w:val="fr-FR"/>
        </w:rPr>
        <w:t>zwischen</w:t>
      </w:r>
      <w:proofErr w:type="spellEnd"/>
      <w:r w:rsidRPr="00F001E0">
        <w:rPr>
          <w:color w:val="000000"/>
          <w:sz w:val="17"/>
          <w:szCs w:val="17"/>
          <w:lang w:val="fr-FR"/>
        </w:rPr>
        <w:t xml:space="preserve"> </w:t>
      </w:r>
      <w:proofErr w:type="spellStart"/>
      <w:r w:rsidRPr="00F001E0">
        <w:rPr>
          <w:color w:val="000000"/>
          <w:sz w:val="17"/>
          <w:szCs w:val="17"/>
          <w:lang w:val="fr-FR"/>
        </w:rPr>
        <w:t>ökologischem</w:t>
      </w:r>
      <w:proofErr w:type="spellEnd"/>
      <w:r w:rsidRPr="00F001E0">
        <w:rPr>
          <w:color w:val="000000"/>
          <w:sz w:val="17"/>
          <w:szCs w:val="17"/>
          <w:lang w:val="fr-FR"/>
        </w:rPr>
        <w:t xml:space="preserve"> </w:t>
      </w:r>
      <w:proofErr w:type="spellStart"/>
      <w:r w:rsidRPr="00F001E0">
        <w:rPr>
          <w:color w:val="000000"/>
          <w:sz w:val="17"/>
          <w:szCs w:val="17"/>
          <w:lang w:val="fr-FR"/>
        </w:rPr>
        <w:t>und</w:t>
      </w:r>
      <w:proofErr w:type="spellEnd"/>
      <w:r w:rsidRPr="00F001E0">
        <w:rPr>
          <w:color w:val="000000"/>
          <w:sz w:val="17"/>
          <w:szCs w:val="17"/>
          <w:lang w:val="fr-FR"/>
        </w:rPr>
        <w:t xml:space="preserve"> </w:t>
      </w:r>
      <w:proofErr w:type="spellStart"/>
      <w:r w:rsidRPr="00F001E0">
        <w:rPr>
          <w:color w:val="000000"/>
          <w:sz w:val="17"/>
          <w:szCs w:val="17"/>
          <w:lang w:val="fr-FR"/>
        </w:rPr>
        <w:t>ökonomischem</w:t>
      </w:r>
      <w:proofErr w:type="spellEnd"/>
      <w:r w:rsidRPr="00F001E0">
        <w:rPr>
          <w:color w:val="000000"/>
          <w:sz w:val="17"/>
          <w:szCs w:val="17"/>
          <w:lang w:val="fr-FR"/>
        </w:rPr>
        <w:t xml:space="preserve"> </w:t>
      </w:r>
      <w:proofErr w:type="spellStart"/>
      <w:r w:rsidRPr="00F001E0">
        <w:rPr>
          <w:color w:val="000000"/>
          <w:sz w:val="17"/>
          <w:szCs w:val="17"/>
          <w:lang w:val="fr-FR"/>
        </w:rPr>
        <w:t>Handeln</w:t>
      </w:r>
      <w:proofErr w:type="spellEnd"/>
      <w:r w:rsidRPr="00F001E0">
        <w:rPr>
          <w:color w:val="000000"/>
          <w:sz w:val="17"/>
          <w:szCs w:val="17"/>
          <w:lang w:val="fr-FR"/>
        </w:rPr>
        <w:t xml:space="preserve">, </w:t>
      </w:r>
      <w:proofErr w:type="spellStart"/>
      <w:r w:rsidRPr="00F001E0">
        <w:rPr>
          <w:color w:val="000000"/>
          <w:sz w:val="17"/>
          <w:szCs w:val="17"/>
          <w:lang w:val="fr-FR"/>
        </w:rPr>
        <w:t>sozialer</w:t>
      </w:r>
      <w:proofErr w:type="spellEnd"/>
      <w:r w:rsidRPr="00F001E0">
        <w:rPr>
          <w:color w:val="000000"/>
          <w:sz w:val="17"/>
          <w:szCs w:val="17"/>
          <w:lang w:val="fr-FR"/>
        </w:rPr>
        <w:t xml:space="preserve"> </w:t>
      </w:r>
      <w:proofErr w:type="spellStart"/>
      <w:r w:rsidRPr="00F001E0">
        <w:rPr>
          <w:color w:val="000000"/>
          <w:sz w:val="17"/>
          <w:szCs w:val="17"/>
          <w:lang w:val="fr-FR"/>
        </w:rPr>
        <w:t>Verantwortung</w:t>
      </w:r>
      <w:proofErr w:type="spellEnd"/>
      <w:r w:rsidRPr="00F001E0">
        <w:rPr>
          <w:color w:val="000000"/>
          <w:sz w:val="17"/>
          <w:szCs w:val="17"/>
          <w:lang w:val="fr-FR"/>
        </w:rPr>
        <w:t xml:space="preserve"> </w:t>
      </w:r>
      <w:proofErr w:type="spellStart"/>
      <w:r w:rsidRPr="00F001E0">
        <w:rPr>
          <w:color w:val="000000"/>
          <w:sz w:val="17"/>
          <w:szCs w:val="17"/>
          <w:lang w:val="fr-FR"/>
        </w:rPr>
        <w:t>und</w:t>
      </w:r>
      <w:proofErr w:type="spellEnd"/>
      <w:r w:rsidRPr="00F001E0">
        <w:rPr>
          <w:color w:val="000000"/>
          <w:sz w:val="17"/>
          <w:szCs w:val="17"/>
          <w:lang w:val="fr-FR"/>
        </w:rPr>
        <w:t xml:space="preserve"> </w:t>
      </w:r>
      <w:proofErr w:type="spellStart"/>
      <w:r w:rsidRPr="00F001E0">
        <w:rPr>
          <w:color w:val="000000"/>
          <w:sz w:val="17"/>
          <w:szCs w:val="17"/>
          <w:lang w:val="fr-FR"/>
        </w:rPr>
        <w:t>Vielfalt</w:t>
      </w:r>
      <w:proofErr w:type="spellEnd"/>
      <w:r w:rsidRPr="00F001E0">
        <w:rPr>
          <w:color w:val="000000"/>
          <w:sz w:val="17"/>
          <w:szCs w:val="17"/>
          <w:lang w:val="fr-FR"/>
        </w:rPr>
        <w:t>.</w:t>
      </w:r>
    </w:p>
    <w:p w14:paraId="46DB7768" w14:textId="77777777" w:rsidR="00733C0D" w:rsidRPr="00F001E0" w:rsidRDefault="00733C0D" w:rsidP="00733C0D">
      <w:pPr>
        <w:rPr>
          <w:color w:val="000000"/>
          <w:lang w:val="fr-FR"/>
        </w:rPr>
      </w:pPr>
      <w:proofErr w:type="spellStart"/>
      <w:r w:rsidRPr="00F001E0">
        <w:rPr>
          <w:color w:val="000000"/>
          <w:sz w:val="17"/>
          <w:szCs w:val="17"/>
          <w:lang w:val="fr-FR"/>
        </w:rPr>
        <w:t>Weitere</w:t>
      </w:r>
      <w:proofErr w:type="spellEnd"/>
      <w:r w:rsidRPr="00F001E0">
        <w:rPr>
          <w:color w:val="000000"/>
          <w:sz w:val="17"/>
          <w:szCs w:val="17"/>
          <w:lang w:val="fr-FR"/>
        </w:rPr>
        <w:t xml:space="preserve"> </w:t>
      </w:r>
      <w:proofErr w:type="spellStart"/>
      <w:proofErr w:type="gramStart"/>
      <w:r w:rsidRPr="00F001E0">
        <w:rPr>
          <w:color w:val="000000"/>
          <w:sz w:val="17"/>
          <w:szCs w:val="17"/>
          <w:lang w:val="fr-FR"/>
        </w:rPr>
        <w:t>Informationen</w:t>
      </w:r>
      <w:proofErr w:type="spellEnd"/>
      <w:r w:rsidRPr="00F001E0">
        <w:rPr>
          <w:sz w:val="17"/>
          <w:szCs w:val="17"/>
          <w:lang w:val="fr-FR"/>
        </w:rPr>
        <w:t>:</w:t>
      </w:r>
      <w:proofErr w:type="gramEnd"/>
      <w:r w:rsidRPr="00F001E0">
        <w:rPr>
          <w:sz w:val="17"/>
          <w:szCs w:val="17"/>
          <w:lang w:val="fr-FR"/>
        </w:rPr>
        <w:t xml:space="preserve"> </w:t>
      </w:r>
      <w:hyperlink r:id="rId10" w:history="1">
        <w:r w:rsidRPr="00F001E0">
          <w:rPr>
            <w:rStyle w:val="Hyperlink"/>
            <w:sz w:val="17"/>
            <w:szCs w:val="17"/>
            <w:lang w:val="fr-FR"/>
          </w:rPr>
          <w:t>www.messefrankfurt.com/sustainability</w:t>
        </w:r>
      </w:hyperlink>
    </w:p>
    <w:p w14:paraId="6C80A7D8" w14:textId="77777777" w:rsidR="00733C0D" w:rsidRPr="00F001E0" w:rsidRDefault="00733C0D" w:rsidP="00733C0D">
      <w:pPr>
        <w:rPr>
          <w:color w:val="000000"/>
          <w:sz w:val="17"/>
          <w:szCs w:val="17"/>
          <w:lang w:val="fr-FR"/>
        </w:rPr>
      </w:pPr>
      <w:proofErr w:type="spellStart"/>
      <w:r w:rsidRPr="00F001E0">
        <w:rPr>
          <w:color w:val="000000"/>
          <w:sz w:val="17"/>
          <w:szCs w:val="17"/>
          <w:lang w:val="fr-FR"/>
        </w:rPr>
        <w:t>Hauptsitz</w:t>
      </w:r>
      <w:proofErr w:type="spellEnd"/>
      <w:r w:rsidRPr="00F001E0">
        <w:rPr>
          <w:color w:val="000000"/>
          <w:sz w:val="17"/>
          <w:szCs w:val="17"/>
          <w:lang w:val="fr-FR"/>
        </w:rPr>
        <w:t xml:space="preserve"> des </w:t>
      </w:r>
      <w:proofErr w:type="spellStart"/>
      <w:r w:rsidRPr="00F001E0">
        <w:rPr>
          <w:color w:val="000000"/>
          <w:sz w:val="17"/>
          <w:szCs w:val="17"/>
          <w:lang w:val="fr-FR"/>
        </w:rPr>
        <w:t>Unternehmens</w:t>
      </w:r>
      <w:proofErr w:type="spellEnd"/>
      <w:r w:rsidRPr="00F001E0">
        <w:rPr>
          <w:color w:val="000000"/>
          <w:sz w:val="17"/>
          <w:szCs w:val="17"/>
          <w:lang w:val="fr-FR"/>
        </w:rPr>
        <w:t xml:space="preserve"> </w:t>
      </w:r>
      <w:proofErr w:type="spellStart"/>
      <w:r w:rsidRPr="00F001E0">
        <w:rPr>
          <w:color w:val="000000"/>
          <w:sz w:val="17"/>
          <w:szCs w:val="17"/>
          <w:lang w:val="fr-FR"/>
        </w:rPr>
        <w:t>ist</w:t>
      </w:r>
      <w:proofErr w:type="spellEnd"/>
      <w:r w:rsidRPr="00F001E0">
        <w:rPr>
          <w:color w:val="000000"/>
          <w:sz w:val="17"/>
          <w:szCs w:val="17"/>
          <w:lang w:val="fr-FR"/>
        </w:rPr>
        <w:t xml:space="preserve"> Frankfurt </w:t>
      </w:r>
      <w:proofErr w:type="spellStart"/>
      <w:r w:rsidRPr="00F001E0">
        <w:rPr>
          <w:color w:val="000000"/>
          <w:sz w:val="17"/>
          <w:szCs w:val="17"/>
          <w:lang w:val="fr-FR"/>
        </w:rPr>
        <w:t>am</w:t>
      </w:r>
      <w:proofErr w:type="spellEnd"/>
      <w:r w:rsidRPr="00F001E0">
        <w:rPr>
          <w:color w:val="000000"/>
          <w:sz w:val="17"/>
          <w:szCs w:val="17"/>
          <w:lang w:val="fr-FR"/>
        </w:rPr>
        <w:t xml:space="preserve"> Main. </w:t>
      </w:r>
      <w:proofErr w:type="spellStart"/>
      <w:r w:rsidRPr="00F001E0">
        <w:rPr>
          <w:color w:val="000000"/>
          <w:sz w:val="17"/>
          <w:szCs w:val="17"/>
          <w:lang w:val="fr-FR"/>
        </w:rPr>
        <w:t>Anteilseigner</w:t>
      </w:r>
      <w:proofErr w:type="spellEnd"/>
      <w:r w:rsidRPr="00F001E0">
        <w:rPr>
          <w:color w:val="000000"/>
          <w:sz w:val="17"/>
          <w:szCs w:val="17"/>
          <w:lang w:val="fr-FR"/>
        </w:rPr>
        <w:t xml:space="preserve"> </w:t>
      </w:r>
      <w:proofErr w:type="spellStart"/>
      <w:r w:rsidRPr="00F001E0">
        <w:rPr>
          <w:color w:val="000000"/>
          <w:sz w:val="17"/>
          <w:szCs w:val="17"/>
          <w:lang w:val="fr-FR"/>
        </w:rPr>
        <w:t>sind</w:t>
      </w:r>
      <w:proofErr w:type="spellEnd"/>
      <w:r w:rsidRPr="00F001E0">
        <w:rPr>
          <w:color w:val="000000"/>
          <w:sz w:val="17"/>
          <w:szCs w:val="17"/>
          <w:lang w:val="fr-FR"/>
        </w:rPr>
        <w:t xml:space="preserve"> die </w:t>
      </w:r>
      <w:proofErr w:type="spellStart"/>
      <w:r w:rsidRPr="00F001E0">
        <w:rPr>
          <w:color w:val="000000"/>
          <w:sz w:val="17"/>
          <w:szCs w:val="17"/>
          <w:lang w:val="fr-FR"/>
        </w:rPr>
        <w:t>Stadt</w:t>
      </w:r>
      <w:proofErr w:type="spellEnd"/>
      <w:r w:rsidRPr="00F001E0">
        <w:rPr>
          <w:color w:val="000000"/>
          <w:sz w:val="17"/>
          <w:szCs w:val="17"/>
          <w:lang w:val="fr-FR"/>
        </w:rPr>
        <w:t xml:space="preserve"> Frankfurt mit 60 </w:t>
      </w:r>
      <w:proofErr w:type="spellStart"/>
      <w:r w:rsidRPr="00F001E0">
        <w:rPr>
          <w:color w:val="000000"/>
          <w:sz w:val="17"/>
          <w:szCs w:val="17"/>
          <w:lang w:val="fr-FR"/>
        </w:rPr>
        <w:t>Prozent</w:t>
      </w:r>
      <w:proofErr w:type="spellEnd"/>
      <w:r w:rsidRPr="00F001E0">
        <w:rPr>
          <w:color w:val="000000"/>
          <w:sz w:val="17"/>
          <w:szCs w:val="17"/>
          <w:lang w:val="fr-FR"/>
        </w:rPr>
        <w:t xml:space="preserve"> </w:t>
      </w:r>
      <w:proofErr w:type="spellStart"/>
      <w:r w:rsidRPr="00F001E0">
        <w:rPr>
          <w:color w:val="000000"/>
          <w:sz w:val="17"/>
          <w:szCs w:val="17"/>
          <w:lang w:val="fr-FR"/>
        </w:rPr>
        <w:t>und</w:t>
      </w:r>
      <w:proofErr w:type="spellEnd"/>
      <w:r w:rsidRPr="00F001E0">
        <w:rPr>
          <w:color w:val="000000"/>
          <w:sz w:val="17"/>
          <w:szCs w:val="17"/>
          <w:lang w:val="fr-FR"/>
        </w:rPr>
        <w:t xml:space="preserve"> </w:t>
      </w:r>
      <w:proofErr w:type="spellStart"/>
      <w:r w:rsidRPr="00F001E0">
        <w:rPr>
          <w:color w:val="000000"/>
          <w:sz w:val="17"/>
          <w:szCs w:val="17"/>
          <w:lang w:val="fr-FR"/>
        </w:rPr>
        <w:t>das</w:t>
      </w:r>
      <w:proofErr w:type="spellEnd"/>
      <w:r w:rsidRPr="00F001E0">
        <w:rPr>
          <w:color w:val="000000"/>
          <w:sz w:val="17"/>
          <w:szCs w:val="17"/>
          <w:lang w:val="fr-FR"/>
        </w:rPr>
        <w:t xml:space="preserve"> Land </w:t>
      </w:r>
      <w:proofErr w:type="spellStart"/>
      <w:r w:rsidRPr="00F001E0">
        <w:rPr>
          <w:color w:val="000000"/>
          <w:sz w:val="17"/>
          <w:szCs w:val="17"/>
          <w:lang w:val="fr-FR"/>
        </w:rPr>
        <w:t>Hessen</w:t>
      </w:r>
      <w:proofErr w:type="spellEnd"/>
      <w:r w:rsidRPr="00F001E0">
        <w:rPr>
          <w:color w:val="000000"/>
          <w:sz w:val="17"/>
          <w:szCs w:val="17"/>
          <w:lang w:val="fr-FR"/>
        </w:rPr>
        <w:t xml:space="preserve"> mit 40 </w:t>
      </w:r>
      <w:proofErr w:type="spellStart"/>
      <w:r w:rsidRPr="00F001E0">
        <w:rPr>
          <w:color w:val="000000"/>
          <w:sz w:val="17"/>
          <w:szCs w:val="17"/>
          <w:lang w:val="fr-FR"/>
        </w:rPr>
        <w:t>Prozent</w:t>
      </w:r>
      <w:proofErr w:type="spellEnd"/>
      <w:r w:rsidRPr="00F001E0">
        <w:rPr>
          <w:color w:val="000000"/>
          <w:sz w:val="17"/>
          <w:szCs w:val="17"/>
          <w:lang w:val="fr-FR"/>
        </w:rPr>
        <w:t xml:space="preserve">. </w:t>
      </w:r>
    </w:p>
    <w:p w14:paraId="1EB40C39" w14:textId="77777777" w:rsidR="00733C0D" w:rsidRPr="00F001E0" w:rsidRDefault="00733C0D" w:rsidP="00733C0D">
      <w:pPr>
        <w:rPr>
          <w:color w:val="000000"/>
          <w:sz w:val="17"/>
          <w:szCs w:val="17"/>
          <w:lang w:val="fr-FR"/>
        </w:rPr>
      </w:pPr>
      <w:proofErr w:type="spellStart"/>
      <w:r w:rsidRPr="00F001E0">
        <w:rPr>
          <w:color w:val="000000"/>
          <w:sz w:val="17"/>
          <w:szCs w:val="17"/>
          <w:lang w:val="fr-FR"/>
        </w:rPr>
        <w:t>Weitere</w:t>
      </w:r>
      <w:proofErr w:type="spellEnd"/>
      <w:r w:rsidRPr="00F001E0">
        <w:rPr>
          <w:color w:val="000000"/>
          <w:sz w:val="17"/>
          <w:szCs w:val="17"/>
          <w:lang w:val="fr-FR"/>
        </w:rPr>
        <w:t xml:space="preserve"> </w:t>
      </w:r>
      <w:proofErr w:type="spellStart"/>
      <w:proofErr w:type="gramStart"/>
      <w:r w:rsidRPr="00F001E0">
        <w:rPr>
          <w:color w:val="000000"/>
          <w:sz w:val="17"/>
          <w:szCs w:val="17"/>
          <w:lang w:val="fr-FR"/>
        </w:rPr>
        <w:t>Informationen</w:t>
      </w:r>
      <w:proofErr w:type="spellEnd"/>
      <w:r w:rsidRPr="00F001E0">
        <w:rPr>
          <w:sz w:val="17"/>
          <w:szCs w:val="17"/>
          <w:lang w:val="fr-FR"/>
        </w:rPr>
        <w:t>:</w:t>
      </w:r>
      <w:proofErr w:type="gramEnd"/>
      <w:r w:rsidRPr="00F001E0">
        <w:rPr>
          <w:sz w:val="17"/>
          <w:szCs w:val="17"/>
          <w:lang w:val="fr-FR"/>
        </w:rPr>
        <w:t xml:space="preserve"> </w:t>
      </w:r>
      <w:r w:rsidRPr="00F001E0">
        <w:rPr>
          <w:rStyle w:val="Hyperlink"/>
          <w:sz w:val="17"/>
          <w:szCs w:val="17"/>
          <w:lang w:val="fr-FR"/>
        </w:rPr>
        <w:t>www.</w:t>
      </w:r>
      <w:hyperlink r:id="rId11" w:history="1">
        <w:r w:rsidRPr="00F001E0">
          <w:rPr>
            <w:rStyle w:val="Hyperlink"/>
            <w:sz w:val="17"/>
            <w:szCs w:val="17"/>
            <w:lang w:val="fr-FR"/>
          </w:rPr>
          <w:t>messefrankfurt</w:t>
        </w:r>
      </w:hyperlink>
      <w:r w:rsidRPr="00F001E0">
        <w:rPr>
          <w:rStyle w:val="Hyperlink"/>
          <w:sz w:val="17"/>
          <w:szCs w:val="17"/>
          <w:lang w:val="fr-FR"/>
        </w:rPr>
        <w:t>.com</w:t>
      </w:r>
      <w:r w:rsidRPr="00F001E0">
        <w:rPr>
          <w:color w:val="000000"/>
          <w:sz w:val="17"/>
          <w:szCs w:val="17"/>
          <w:lang w:val="fr-FR"/>
        </w:rPr>
        <w:t xml:space="preserve"> </w:t>
      </w:r>
    </w:p>
    <w:p w14:paraId="7C4598D5" w14:textId="77777777" w:rsidR="00733C0D" w:rsidRPr="00F001E0" w:rsidRDefault="00733C0D" w:rsidP="00733C0D">
      <w:pPr>
        <w:rPr>
          <w:rStyle w:val="Hyperlink"/>
          <w:color w:val="000000"/>
          <w:lang w:val="fr-FR"/>
        </w:rPr>
      </w:pPr>
      <w:r w:rsidRPr="00F001E0">
        <w:rPr>
          <w:rStyle w:val="Hyperlink"/>
          <w:color w:val="000000"/>
          <w:sz w:val="17"/>
          <w:szCs w:val="17"/>
          <w:lang w:val="fr-FR"/>
        </w:rPr>
        <w:t xml:space="preserve">* </w:t>
      </w:r>
      <w:proofErr w:type="spellStart"/>
      <w:r w:rsidRPr="00F001E0">
        <w:rPr>
          <w:rStyle w:val="Hyperlink"/>
          <w:color w:val="000000"/>
          <w:sz w:val="17"/>
          <w:szCs w:val="17"/>
          <w:lang w:val="fr-FR"/>
        </w:rPr>
        <w:t>vorläufige</w:t>
      </w:r>
      <w:proofErr w:type="spellEnd"/>
      <w:r w:rsidRPr="00F001E0">
        <w:rPr>
          <w:rStyle w:val="Hyperlink"/>
          <w:color w:val="000000"/>
          <w:sz w:val="17"/>
          <w:szCs w:val="17"/>
          <w:lang w:val="fr-FR"/>
        </w:rPr>
        <w:t xml:space="preserve"> </w:t>
      </w:r>
      <w:proofErr w:type="spellStart"/>
      <w:r w:rsidRPr="00F001E0">
        <w:rPr>
          <w:rStyle w:val="Hyperlink"/>
          <w:color w:val="000000"/>
          <w:sz w:val="17"/>
          <w:szCs w:val="17"/>
          <w:lang w:val="fr-FR"/>
        </w:rPr>
        <w:t>Kennzahlen</w:t>
      </w:r>
      <w:proofErr w:type="spellEnd"/>
      <w:r w:rsidRPr="00F001E0">
        <w:rPr>
          <w:rStyle w:val="Hyperlink"/>
          <w:color w:val="000000"/>
          <w:sz w:val="17"/>
          <w:szCs w:val="17"/>
          <w:lang w:val="fr-FR"/>
        </w:rPr>
        <w:t xml:space="preserve"> 2022</w:t>
      </w:r>
    </w:p>
    <w:p w14:paraId="24A39A56" w14:textId="438AADD1" w:rsidR="00593586" w:rsidRPr="00F001E0" w:rsidRDefault="00593586" w:rsidP="00593586">
      <w:pPr>
        <w:spacing w:line="280" w:lineRule="atLeast"/>
        <w:contextualSpacing/>
        <w:rPr>
          <w:rFonts w:cs="Arial"/>
          <w:sz w:val="17"/>
          <w:szCs w:val="17"/>
          <w:lang w:val="fr-FR"/>
        </w:rPr>
      </w:pPr>
    </w:p>
    <w:p w14:paraId="68C1B631" w14:textId="77777777" w:rsidR="00391301" w:rsidRPr="00F001E0" w:rsidRDefault="00391301" w:rsidP="00D362FB">
      <w:pPr>
        <w:spacing w:line="280" w:lineRule="atLeast"/>
        <w:rPr>
          <w:rFonts w:cs="Arial"/>
          <w:sz w:val="17"/>
          <w:szCs w:val="17"/>
          <w:lang w:val="fr-FR"/>
        </w:rPr>
      </w:pPr>
    </w:p>
    <w:p w14:paraId="7F169EEB" w14:textId="77777777" w:rsidR="00A3026A" w:rsidRPr="00F001E0" w:rsidRDefault="00A3026A" w:rsidP="00D362FB">
      <w:pPr>
        <w:spacing w:line="280" w:lineRule="atLeast"/>
        <w:rPr>
          <w:rFonts w:cs="Arial"/>
          <w:sz w:val="17"/>
          <w:szCs w:val="17"/>
          <w:lang w:val="fr-FR"/>
        </w:rPr>
      </w:pPr>
    </w:p>
    <w:p w14:paraId="21DB8E5D" w14:textId="77777777" w:rsidR="00A3026A" w:rsidRPr="00F001E0" w:rsidRDefault="00A3026A" w:rsidP="00D362FB">
      <w:pPr>
        <w:spacing w:line="280" w:lineRule="atLeast"/>
        <w:rPr>
          <w:rFonts w:cs="Arial"/>
          <w:sz w:val="17"/>
          <w:szCs w:val="17"/>
          <w:lang w:val="fr-FR"/>
        </w:rPr>
      </w:pPr>
    </w:p>
    <w:p w14:paraId="7EF15C53" w14:textId="77777777" w:rsidR="00A3026A" w:rsidRPr="00F001E0" w:rsidRDefault="00A3026A" w:rsidP="00D362FB">
      <w:pPr>
        <w:spacing w:line="280" w:lineRule="atLeast"/>
        <w:rPr>
          <w:rFonts w:cs="Arial"/>
          <w:sz w:val="17"/>
          <w:szCs w:val="17"/>
          <w:lang w:val="fr-FR"/>
        </w:rPr>
      </w:pPr>
    </w:p>
    <w:sectPr w:rsidR="00A3026A" w:rsidRPr="00F001E0">
      <w:headerReference w:type="default" r:id="rId12"/>
      <w:footerReference w:type="default" r:id="rId13"/>
      <w:headerReference w:type="first" r:id="rId14"/>
      <w:footerReference w:type="first" r:id="rId15"/>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420B3" w14:textId="77777777" w:rsidR="00C809F2" w:rsidRDefault="00C809F2">
      <w:r>
        <w:separator/>
      </w:r>
    </w:p>
  </w:endnote>
  <w:endnote w:type="continuationSeparator" w:id="0">
    <w:p w14:paraId="58E15845" w14:textId="77777777" w:rsidR="00C809F2" w:rsidRDefault="00C8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Serif">
    <w:altName w:val="Calibri"/>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37AF" w14:textId="77777777" w:rsidR="00D362FB" w:rsidRDefault="00D362FB">
    <w:pPr>
      <w:pStyle w:val="Fuzeile"/>
      <w:spacing w:line="240" w:lineRule="auto"/>
      <w:rPr>
        <w:sz w:val="12"/>
        <w:szCs w:val="12"/>
      </w:rPr>
    </w:pPr>
    <w:r>
      <w:rPr>
        <w:noProof/>
        <w:sz w:val="12"/>
        <w:szCs w:val="12"/>
        <w:lang w:val="fr-FR"/>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xmlns:mv="urn:schemas-microsoft-com:mac:vml" xmlns:mo="http://schemas.microsoft.com/office/mac/office/2008/main" xmlns:w16du="http://schemas.microsoft.com/office/word/2023/wordml/word16du">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a14="http://schemas.microsoft.com/office/drawing/2010/main" xmlns:mv="urn:schemas-microsoft-com:mac:vml" xmlns:mo="http://schemas.microsoft.com/office/mac/office/2008/main" xmlns:w16du="http://schemas.microsoft.com/office/word/2023/wordml/word16du" w="9525">
                            <a:solidFill>
                              <a:srgbClr val="000000"/>
                            </a:solidFill>
                            <a:miter lim="800000"/>
                            <a:headEnd/>
                            <a:tailEnd/>
                          </a14:hiddenLine>
                        </a:ext>
                      </a:extLst>
                    </wps:spPr>
                    <wps:txbx>
                      <w:txbxContent>
                        <w:p w14:paraId="1BC1D8AE" w14:textId="7E42327E" w:rsidR="00D362FB" w:rsidRDefault="00D73F8A">
                          <w:pPr>
                            <w:spacing w:line="240" w:lineRule="atLeast"/>
                          </w:pPr>
                          <w:r>
                            <w:rPr>
                              <w:lang w:val="fr-FR"/>
                            </w:rPr>
                            <w:t xml:space="preserve">Page </w:t>
                          </w:r>
                          <w:r>
                            <w:rPr>
                              <w:lang w:val="fr-FR"/>
                            </w:rPr>
                            <w:fldChar w:fldCharType="begin"/>
                          </w:r>
                          <w:r>
                            <w:rPr>
                              <w:lang w:val="fr-FR"/>
                            </w:rPr>
                            <w:instrText xml:space="preserve"> PAGE   \* MERGEFORMAT </w:instrText>
                          </w:r>
                          <w:r>
                            <w:rPr>
                              <w:lang w:val="fr-FR"/>
                            </w:rPr>
                            <w:fldChar w:fldCharType="separate"/>
                          </w:r>
                          <w:r>
                            <w:rPr>
                              <w:noProof/>
                              <w:lang w:val="fr-FR"/>
                            </w:rPr>
                            <w:t>2</w:t>
                          </w:r>
                          <w:r>
                            <w:rPr>
                              <w:lang w:val="fr-F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1BC1D8AE" w14:textId="7E42327E" w:rsidR="00D362FB" w:rsidRDefault="00D73F8A">
                    <w:pPr>
                      <w:spacing w:line="240" w:lineRule="atLeast"/>
                    </w:pPr>
                    <w:r>
                      <w:rPr>
                        <w:lang w:val="fr-FR"/>
                      </w:rPr>
                      <w:t xml:space="preserve">Page </w:t>
                    </w:r>
                    <w:r>
                      <w:rPr>
                        <w:lang w:val="fr-FR"/>
                      </w:rPr>
                      <w:fldChar w:fldCharType="begin"/>
                    </w:r>
                    <w:r>
                      <w:rPr>
                        <w:lang w:val="fr-FR"/>
                      </w:rPr>
                      <w:instrText xml:space="preserve"> PAGE   \* MERGEFORMAT </w:instrText>
                    </w:r>
                    <w:r>
                      <w:rPr>
                        <w:lang w:val="fr-FR"/>
                      </w:rPr>
                      <w:fldChar w:fldCharType="separate"/>
                    </w:r>
                    <w:r>
                      <w:rPr>
                        <w:noProof/>
                        <w:lang w:val="fr-FR"/>
                      </w:rPr>
                      <w:t>2</w:t>
                    </w:r>
                    <w:r>
                      <w:rPr>
                        <w:lang w:val="fr-FR"/>
                      </w:rPr>
                      <w:fldChar w:fldCharType="end"/>
                    </w:r>
                  </w:p>
                </w:txbxContent>
              </v:textbox>
              <w10:wrap anchorx="page" anchory="page"/>
            </v:shape>
          </w:pict>
        </mc:Fallback>
      </mc:AlternateContent>
    </w:r>
    <w:r>
      <w:rPr>
        <w:noProof/>
        <w:sz w:val="12"/>
        <w:lang w:val="fr-FR"/>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xmlns:mv="urn:schemas-microsoft-com:mac:vml" xmlns:mo="http://schemas.microsoft.com/office/mac/office/2008/main" xmlns:w16du="http://schemas.microsoft.com/office/word/2023/wordml/word16du">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a14="http://schemas.microsoft.com/office/drawing/2010/main" xmlns:mv="urn:schemas-microsoft-com:mac:vml" xmlns:mo="http://schemas.microsoft.com/office/mac/office/2008/main" xmlns:w16du="http://schemas.microsoft.com/office/word/2023/wordml/word16du" w="9525">
                            <a:solidFill>
                              <a:srgbClr val="000000"/>
                            </a:solidFill>
                            <a:miter lim="800000"/>
                            <a:headEnd/>
                            <a:tailEnd/>
                          </a14:hiddenLine>
                        </a:ext>
                      </a:extLst>
                    </wps:spPr>
                    <wps:txbx>
                      <w:txbxContent>
                        <w:p w14:paraId="63E9D7EF" w14:textId="77777777" w:rsidR="00836288" w:rsidRDefault="00836288" w:rsidP="00836288">
                          <w:pPr>
                            <w:spacing w:line="200" w:lineRule="exact"/>
                            <w:rPr>
                              <w:rFonts w:cs="Arial"/>
                              <w:color w:val="000000" w:themeColor="text1"/>
                              <w:sz w:val="15"/>
                              <w:szCs w:val="15"/>
                            </w:rPr>
                          </w:pPr>
                          <w:proofErr w:type="spellStart"/>
                          <w:proofErr w:type="gramStart"/>
                          <w:r>
                            <w:rPr>
                              <w:rFonts w:cs="Arial"/>
                              <w:color w:val="000000" w:themeColor="text1"/>
                              <w:sz w:val="15"/>
                              <w:szCs w:val="15"/>
                              <w:lang w:val="fr-FR"/>
                            </w:rPr>
                            <w:t>pcim</w:t>
                          </w:r>
                          <w:proofErr w:type="spellEnd"/>
                          <w:proofErr w:type="gramEnd"/>
                          <w:r>
                            <w:rPr>
                              <w:rFonts w:cs="Arial"/>
                              <w:color w:val="000000" w:themeColor="text1"/>
                              <w:sz w:val="15"/>
                              <w:szCs w:val="15"/>
                              <w:lang w:val="fr-FR"/>
                            </w:rPr>
                            <w:t xml:space="preserve"> Europe</w:t>
                          </w:r>
                        </w:p>
                        <w:p w14:paraId="120EC8C4" w14:textId="7DD8FA2F"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lang w:val="fr-FR"/>
                            </w:rPr>
                            <w:t>Nuremberg, du 9 au 11 mai 2023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" filled="f" stroked="f">
              <v:textbox inset="0,0,0,0">
                <w:txbxContent>
                  <w:p w14:paraId="63E9D7EF" w14:textId="77777777" w:rsidR="00836288" w:rsidRDefault="00836288" w:rsidP="00836288">
                    <w:pPr>
                      <w:spacing w:line="200" w:lineRule="exact"/>
                      <w:rPr>
                        <w:rFonts w:cs="Arial"/>
                        <w:color w:val="000000" w:themeColor="text1"/>
                        <w:sz w:val="15"/>
                        <w:szCs w:val="15"/>
                      </w:rPr>
                    </w:pPr>
                    <w:proofErr w:type="spellStart"/>
                    <w:proofErr w:type="gramStart"/>
                    <w:r>
                      <w:rPr>
                        <w:rFonts w:cs="Arial"/>
                        <w:color w:val="000000" w:themeColor="text1"/>
                        <w:sz w:val="15"/>
                        <w:szCs w:val="15"/>
                        <w:lang w:val="fr-FR"/>
                      </w:rPr>
                      <w:t>pcim</w:t>
                    </w:r>
                    <w:proofErr w:type="spellEnd"/>
                    <w:proofErr w:type="gramEnd"/>
                    <w:r>
                      <w:rPr>
                        <w:rFonts w:cs="Arial"/>
                        <w:color w:val="000000" w:themeColor="text1"/>
                        <w:sz w:val="15"/>
                        <w:szCs w:val="15"/>
                        <w:lang w:val="fr-FR"/>
                      </w:rPr>
                      <w:t xml:space="preserve"> Europe</w:t>
                    </w:r>
                  </w:p>
                  <w:p w14:paraId="120EC8C4" w14:textId="7DD8FA2F"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lang w:val="fr-FR"/>
                      </w:rPr>
                      <w:t>Nuremberg, du 9 au 11 mai 2023</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5356" w14:textId="7131B6E6" w:rsidR="00D362FB" w:rsidRDefault="0076695A">
    <w:pPr>
      <w:pStyle w:val="Fuzeile"/>
      <w:spacing w:line="240" w:lineRule="auto"/>
      <w:rPr>
        <w:sz w:val="12"/>
      </w:rPr>
    </w:pPr>
    <w:r>
      <w:rPr>
        <w:noProof/>
        <w:lang w:val="fr-FR"/>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2"/>
        <w:lang w:val="fr-FR"/>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xmlns:mv="urn:schemas-microsoft-com:mac:vml" xmlns:mo="http://schemas.microsoft.com/office/mac/office/2008/main" xmlns:w16du="http://schemas.microsoft.com/office/word/2023/wordml/word16du">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a14="http://schemas.microsoft.com/office/drawing/2010/main" xmlns:mv="urn:schemas-microsoft-com:mac:vml" xmlns:mo="http://schemas.microsoft.com/office/mac/office/2008/main" xmlns:w16du="http://schemas.microsoft.com/office/word/2023/wordml/word16du" w="9525">
                            <a:solidFill>
                              <a:srgbClr val="000000"/>
                            </a:solidFill>
                            <a:miter lim="800000"/>
                            <a:headEnd/>
                            <a:tailEnd/>
                          </a14:hiddenLine>
                        </a:ext>
                      </a:extLst>
                    </wps:spPr>
                    <wps:txbx>
                      <w:txbxContent>
                        <w:p w14:paraId="77FB6B32" w14:textId="77777777" w:rsidR="0034589B" w:rsidRPr="0034589B" w:rsidRDefault="0034589B" w:rsidP="0034589B">
                          <w:pPr>
                            <w:spacing w:line="200" w:lineRule="exact"/>
                            <w:rPr>
                              <w:rFonts w:cs="Arial"/>
                              <w:color w:val="000000" w:themeColor="text1"/>
                              <w:sz w:val="15"/>
                              <w:szCs w:val="15"/>
                            </w:rPr>
                          </w:pPr>
                          <w:r w:rsidRPr="008F25BF">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8F25BF">
                            <w:rPr>
                              <w:rFonts w:cs="Arial"/>
                              <w:color w:val="000000" w:themeColor="text1"/>
                              <w:sz w:val="15"/>
                              <w:szCs w:val="15"/>
                            </w:rPr>
                            <w:t xml:space="preserve">Rotebühlstr. </w:t>
                          </w:r>
                          <w:r>
                            <w:rPr>
                              <w:rFonts w:cs="Arial"/>
                              <w:color w:val="000000" w:themeColor="text1"/>
                              <w:sz w:val="15"/>
                              <w:szCs w:val="15"/>
                              <w:lang w:val="fr-FR"/>
                            </w:rPr>
                            <w:t>83 – 85</w:t>
                          </w:r>
                        </w:p>
                        <w:p w14:paraId="1FEC5BD5" w14:textId="77777777" w:rsidR="0034589B" w:rsidRPr="0034589B" w:rsidRDefault="0034589B" w:rsidP="0034589B">
                          <w:pPr>
                            <w:spacing w:line="200" w:lineRule="exact"/>
                            <w:rPr>
                              <w:rFonts w:cs="Arial"/>
                              <w:color w:val="000000" w:themeColor="text1"/>
                              <w:sz w:val="15"/>
                              <w:szCs w:val="15"/>
                            </w:rPr>
                          </w:pPr>
                          <w:r w:rsidRPr="008F25BF">
                            <w:rPr>
                              <w:rFonts w:cs="Arial"/>
                              <w:color w:val="000000" w:themeColor="text1"/>
                              <w:sz w:val="15"/>
                              <w:szCs w:val="15"/>
                            </w:rPr>
                            <w:t>D-70178 Stuttgart</w:t>
                          </w:r>
                        </w:p>
                        <w:p w14:paraId="498BCDDA" w14:textId="77777777" w:rsidR="0034589B" w:rsidRPr="0034589B" w:rsidRDefault="0034589B" w:rsidP="0034589B">
                          <w:pPr>
                            <w:spacing w:line="200" w:lineRule="exact"/>
                            <w:rPr>
                              <w:rFonts w:cs="Arial"/>
                              <w:color w:val="000000" w:themeColor="text1"/>
                              <w:sz w:val="15"/>
                              <w:szCs w:val="15"/>
                            </w:rPr>
                          </w:pPr>
                          <w:r w:rsidRPr="008F25BF">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proofErr w:type="spellStart"/>
                          <w:proofErr w:type="gramStart"/>
                          <w:r w:rsidRPr="008F25BF">
                            <w:rPr>
                              <w:rFonts w:cs="Arial"/>
                              <w:color w:val="000000" w:themeColor="text1"/>
                              <w:sz w:val="15"/>
                              <w:szCs w:val="15"/>
                            </w:rPr>
                            <w:t>Direction</w:t>
                          </w:r>
                          <w:proofErr w:type="spellEnd"/>
                          <w:r w:rsidRPr="008F25BF">
                            <w:rPr>
                              <w:rFonts w:cs="Arial"/>
                              <w:color w:val="000000" w:themeColor="text1"/>
                              <w:sz w:val="15"/>
                              <w:szCs w:val="15"/>
                            </w:rPr>
                            <w:t> :</w:t>
                          </w:r>
                          <w:proofErr w:type="gramEnd"/>
                          <w:r w:rsidRPr="008F25BF">
                            <w:rPr>
                              <w:rFonts w:cs="Arial"/>
                              <w:color w:val="000000" w:themeColor="text1"/>
                              <w:sz w:val="15"/>
                              <w:szCs w:val="15"/>
                            </w:rPr>
                            <w:t xml:space="preserve"> </w:t>
                          </w:r>
                        </w:p>
                        <w:p w14:paraId="33F67BE5" w14:textId="77777777" w:rsidR="0034589B" w:rsidRPr="0034589B" w:rsidRDefault="0034589B" w:rsidP="0034589B">
                          <w:pPr>
                            <w:spacing w:line="200" w:lineRule="exact"/>
                            <w:rPr>
                              <w:rFonts w:cs="Arial"/>
                              <w:color w:val="000000" w:themeColor="text1"/>
                              <w:sz w:val="15"/>
                              <w:szCs w:val="15"/>
                            </w:rPr>
                          </w:pPr>
                          <w:r w:rsidRPr="008F25BF">
                            <w:rPr>
                              <w:rFonts w:cs="Arial"/>
                              <w:color w:val="000000" w:themeColor="text1"/>
                              <w:sz w:val="15"/>
                              <w:szCs w:val="15"/>
                            </w:rPr>
                            <w:t>Petra Haarburger</w:t>
                          </w:r>
                        </w:p>
                        <w:p w14:paraId="11FBC44E" w14:textId="77777777" w:rsidR="0034589B" w:rsidRPr="008F25BF" w:rsidRDefault="0034589B" w:rsidP="0034589B">
                          <w:pPr>
                            <w:spacing w:line="200" w:lineRule="exact"/>
                            <w:rPr>
                              <w:rFonts w:cs="Arial"/>
                              <w:color w:val="000000" w:themeColor="text1"/>
                              <w:sz w:val="15"/>
                              <w:szCs w:val="15"/>
                              <w:lang w:val="fr-FR"/>
                            </w:rPr>
                          </w:pPr>
                          <w:r>
                            <w:rPr>
                              <w:rFonts w:cs="Arial"/>
                              <w:color w:val="000000" w:themeColor="text1"/>
                              <w:sz w:val="15"/>
                              <w:szCs w:val="15"/>
                              <w:lang w:val="fr-FR"/>
                            </w:rPr>
                            <w:t xml:space="preserve">Martin </w:t>
                          </w:r>
                          <w:proofErr w:type="spellStart"/>
                          <w:r>
                            <w:rPr>
                              <w:rFonts w:cs="Arial"/>
                              <w:color w:val="000000" w:themeColor="text1"/>
                              <w:sz w:val="15"/>
                              <w:szCs w:val="15"/>
                              <w:lang w:val="fr-FR"/>
                            </w:rPr>
                            <w:t>Roschkowski</w:t>
                          </w:r>
                          <w:proofErr w:type="spellEnd"/>
                        </w:p>
                        <w:p w14:paraId="02A69C16" w14:textId="77777777" w:rsidR="0034589B" w:rsidRPr="008F25BF" w:rsidRDefault="0034589B" w:rsidP="0034589B">
                          <w:pPr>
                            <w:spacing w:line="200" w:lineRule="exact"/>
                            <w:rPr>
                              <w:rFonts w:cs="Arial"/>
                              <w:color w:val="000000" w:themeColor="text1"/>
                              <w:sz w:val="15"/>
                              <w:szCs w:val="15"/>
                              <w:lang w:val="fr-FR"/>
                            </w:rPr>
                          </w:pPr>
                        </w:p>
                        <w:p w14:paraId="1B147280" w14:textId="4CBEB0DD" w:rsidR="00D362FB" w:rsidRPr="008F25BF" w:rsidRDefault="0034589B" w:rsidP="0034589B">
                          <w:pPr>
                            <w:spacing w:line="200" w:lineRule="exact"/>
                            <w:rPr>
                              <w:noProof/>
                              <w:color w:val="000000"/>
                              <w:spacing w:val="4"/>
                              <w:sz w:val="15"/>
                              <w:szCs w:val="15"/>
                              <w:lang w:val="fr-FR"/>
                            </w:rPr>
                          </w:pPr>
                          <w:r>
                            <w:rPr>
                              <w:rFonts w:cs="Arial"/>
                              <w:color w:val="000000" w:themeColor="text1"/>
                              <w:sz w:val="15"/>
                              <w:szCs w:val="15"/>
                              <w:lang w:val="fr-FR"/>
                            </w:rPr>
                            <w:t>Tribunal d’instance de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" filled="f" stroked="f">
              <v:textbox inset="0,0,0,0">
                <w:txbxContent>
                  <w:p w14:paraId="77FB6B32" w14:textId="77777777" w:rsidR="0034589B" w:rsidRPr="0034589B" w:rsidRDefault="0034589B" w:rsidP="0034589B">
                    <w:pPr>
                      <w:spacing w:line="200" w:lineRule="exact"/>
                      <w:rPr>
                        <w:rFonts w:cs="Arial"/>
                        <w:color w:val="000000" w:themeColor="text1"/>
                        <w:sz w:val="15"/>
                        <w:szCs w:val="15"/>
                      </w:rPr>
                    </w:pPr>
                    <w:r w:rsidRPr="008F25BF">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8F25BF">
                      <w:rPr>
                        <w:rFonts w:cs="Arial"/>
                        <w:color w:val="000000" w:themeColor="text1"/>
                        <w:sz w:val="15"/>
                        <w:szCs w:val="15"/>
                      </w:rPr>
                      <w:t xml:space="preserve">Rotebühlstr. </w:t>
                    </w:r>
                    <w:r>
                      <w:rPr>
                        <w:rFonts w:cs="Arial"/>
                        <w:color w:val="000000" w:themeColor="text1"/>
                        <w:sz w:val="15"/>
                        <w:szCs w:val="15"/>
                        <w:lang w:val="fr-FR"/>
                      </w:rPr>
                      <w:t>83 – 85</w:t>
                    </w:r>
                  </w:p>
                  <w:p w14:paraId="1FEC5BD5" w14:textId="77777777" w:rsidR="0034589B" w:rsidRPr="0034589B" w:rsidRDefault="0034589B" w:rsidP="0034589B">
                    <w:pPr>
                      <w:spacing w:line="200" w:lineRule="exact"/>
                      <w:rPr>
                        <w:rFonts w:cs="Arial"/>
                        <w:color w:val="000000" w:themeColor="text1"/>
                        <w:sz w:val="15"/>
                        <w:szCs w:val="15"/>
                      </w:rPr>
                    </w:pPr>
                    <w:r w:rsidRPr="008F25BF">
                      <w:rPr>
                        <w:rFonts w:cs="Arial"/>
                        <w:color w:val="000000" w:themeColor="text1"/>
                        <w:sz w:val="15"/>
                        <w:szCs w:val="15"/>
                      </w:rPr>
                      <w:t>D-70178 Stuttgart</w:t>
                    </w:r>
                  </w:p>
                  <w:p w14:paraId="498BCDDA" w14:textId="77777777" w:rsidR="0034589B" w:rsidRPr="0034589B" w:rsidRDefault="0034589B" w:rsidP="0034589B">
                    <w:pPr>
                      <w:spacing w:line="200" w:lineRule="exact"/>
                      <w:rPr>
                        <w:rFonts w:cs="Arial"/>
                        <w:color w:val="000000" w:themeColor="text1"/>
                        <w:sz w:val="15"/>
                        <w:szCs w:val="15"/>
                      </w:rPr>
                    </w:pPr>
                    <w:r w:rsidRPr="008F25BF">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proofErr w:type="spellStart"/>
                    <w:proofErr w:type="gramStart"/>
                    <w:r w:rsidRPr="008F25BF">
                      <w:rPr>
                        <w:rFonts w:cs="Arial"/>
                        <w:color w:val="000000" w:themeColor="text1"/>
                        <w:sz w:val="15"/>
                        <w:szCs w:val="15"/>
                      </w:rPr>
                      <w:t>Direction</w:t>
                    </w:r>
                    <w:proofErr w:type="spellEnd"/>
                    <w:r w:rsidRPr="008F25BF">
                      <w:rPr>
                        <w:rFonts w:cs="Arial"/>
                        <w:color w:val="000000" w:themeColor="text1"/>
                        <w:sz w:val="15"/>
                        <w:szCs w:val="15"/>
                      </w:rPr>
                      <w:t> :</w:t>
                    </w:r>
                    <w:proofErr w:type="gramEnd"/>
                    <w:r w:rsidRPr="008F25BF">
                      <w:rPr>
                        <w:rFonts w:cs="Arial"/>
                        <w:color w:val="000000" w:themeColor="text1"/>
                        <w:sz w:val="15"/>
                        <w:szCs w:val="15"/>
                      </w:rPr>
                      <w:t xml:space="preserve"> </w:t>
                    </w:r>
                  </w:p>
                  <w:p w14:paraId="33F67BE5" w14:textId="77777777" w:rsidR="0034589B" w:rsidRPr="0034589B" w:rsidRDefault="0034589B" w:rsidP="0034589B">
                    <w:pPr>
                      <w:spacing w:line="200" w:lineRule="exact"/>
                      <w:rPr>
                        <w:rFonts w:cs="Arial"/>
                        <w:color w:val="000000" w:themeColor="text1"/>
                        <w:sz w:val="15"/>
                        <w:szCs w:val="15"/>
                      </w:rPr>
                    </w:pPr>
                    <w:r w:rsidRPr="008F25BF">
                      <w:rPr>
                        <w:rFonts w:cs="Arial"/>
                        <w:color w:val="000000" w:themeColor="text1"/>
                        <w:sz w:val="15"/>
                        <w:szCs w:val="15"/>
                      </w:rPr>
                      <w:t>Petra Haarburger</w:t>
                    </w:r>
                  </w:p>
                  <w:p w14:paraId="11FBC44E" w14:textId="77777777" w:rsidR="0034589B" w:rsidRPr="008F25BF" w:rsidRDefault="0034589B" w:rsidP="0034589B">
                    <w:pPr>
                      <w:spacing w:line="200" w:lineRule="exact"/>
                      <w:rPr>
                        <w:rFonts w:cs="Arial"/>
                        <w:color w:val="000000" w:themeColor="text1"/>
                        <w:sz w:val="15"/>
                        <w:szCs w:val="15"/>
                        <w:lang w:val="fr-FR"/>
                      </w:rPr>
                    </w:pPr>
                    <w:r>
                      <w:rPr>
                        <w:rFonts w:cs="Arial"/>
                        <w:color w:val="000000" w:themeColor="text1"/>
                        <w:sz w:val="15"/>
                        <w:szCs w:val="15"/>
                        <w:lang w:val="fr-FR"/>
                      </w:rPr>
                      <w:t xml:space="preserve">Martin </w:t>
                    </w:r>
                    <w:proofErr w:type="spellStart"/>
                    <w:r>
                      <w:rPr>
                        <w:rFonts w:cs="Arial"/>
                        <w:color w:val="000000" w:themeColor="text1"/>
                        <w:sz w:val="15"/>
                        <w:szCs w:val="15"/>
                        <w:lang w:val="fr-FR"/>
                      </w:rPr>
                      <w:t>Roschkowski</w:t>
                    </w:r>
                    <w:proofErr w:type="spellEnd"/>
                  </w:p>
                  <w:p w14:paraId="02A69C16" w14:textId="77777777" w:rsidR="0034589B" w:rsidRPr="008F25BF" w:rsidRDefault="0034589B" w:rsidP="0034589B">
                    <w:pPr>
                      <w:spacing w:line="200" w:lineRule="exact"/>
                      <w:rPr>
                        <w:rFonts w:cs="Arial"/>
                        <w:color w:val="000000" w:themeColor="text1"/>
                        <w:sz w:val="15"/>
                        <w:szCs w:val="15"/>
                        <w:lang w:val="fr-FR"/>
                      </w:rPr>
                    </w:pPr>
                  </w:p>
                  <w:p w14:paraId="1B147280" w14:textId="4CBEB0DD" w:rsidR="00D362FB" w:rsidRPr="008F25BF" w:rsidRDefault="0034589B" w:rsidP="0034589B">
                    <w:pPr>
                      <w:spacing w:line="200" w:lineRule="exact"/>
                      <w:rPr>
                        <w:noProof/>
                        <w:color w:val="000000"/>
                        <w:spacing w:val="4"/>
                        <w:sz w:val="15"/>
                        <w:szCs w:val="15"/>
                        <w:lang w:val="fr-FR"/>
                      </w:rPr>
                    </w:pPr>
                    <w:r>
                      <w:rPr>
                        <w:rFonts w:cs="Arial"/>
                        <w:color w:val="000000" w:themeColor="text1"/>
                        <w:sz w:val="15"/>
                        <w:szCs w:val="15"/>
                        <w:lang w:val="fr-FR"/>
                      </w:rPr>
                      <w:t>Tribunal d’instance de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33DE" w14:textId="77777777" w:rsidR="00C809F2" w:rsidRDefault="00C809F2">
      <w:r>
        <w:separator/>
      </w:r>
    </w:p>
  </w:footnote>
  <w:footnote w:type="continuationSeparator" w:id="0">
    <w:p w14:paraId="31A5A89D" w14:textId="77777777" w:rsidR="00C809F2" w:rsidRDefault="00C80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4525" w14:textId="77777777" w:rsidR="00D362FB" w:rsidRDefault="00D362FB">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9CDC" w14:textId="77777777"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491E3E80" w:rsidR="00D362FB" w:rsidRDefault="00D352CE">
          <w:pPr>
            <w:tabs>
              <w:tab w:val="left" w:pos="4138"/>
            </w:tabs>
            <w:spacing w:line="240" w:lineRule="auto"/>
            <w:jc w:val="right"/>
            <w:rPr>
              <w:b/>
              <w:sz w:val="28"/>
              <w:szCs w:val="28"/>
            </w:rPr>
          </w:pPr>
          <w:r>
            <w:rPr>
              <w:noProof/>
              <w:lang w:val="fr-FR"/>
            </w:rPr>
            <w:drawing>
              <wp:anchor distT="0" distB="0" distL="114300" distR="114300" simplePos="0" relativeHeight="251673088" behindDoc="0" locked="0" layoutInCell="1" allowOverlap="1" wp14:anchorId="28508EDE" wp14:editId="6F4F803A">
                <wp:simplePos x="0" y="0"/>
                <wp:positionH relativeFrom="column">
                  <wp:posOffset>4662805</wp:posOffset>
                </wp:positionH>
                <wp:positionV relativeFrom="paragraph">
                  <wp:posOffset>659130</wp:posOffset>
                </wp:positionV>
                <wp:extent cx="927100" cy="571500"/>
                <wp:effectExtent l="0" t="0" r="12700" b="12700"/>
                <wp:wrapNone/>
                <wp:docPr id="23" name="Grafik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mv="urn:schemas-microsoft-com:mac:vml" xmlns:mo="http://schemas.microsoft.com/office/mac/office/2008/main" xmlns="" xmlns:w16du="http://schemas.microsoft.com/office/word/2023/wordml/word16du"/>
                          </a:ext>
                        </a:extLst>
                      </pic:spPr>
                    </pic:pic>
                  </a:graphicData>
                </a:graphic>
                <wp14:sizeRelH relativeFrom="margin">
                  <wp14:pctWidth>0</wp14:pctWidth>
                </wp14:sizeRelH>
                <wp14:sizeRelV relativeFrom="margin">
                  <wp14:pctHeight>0</wp14:pctHeight>
                </wp14:sizeRelV>
              </wp:anchor>
            </w:drawing>
          </w:r>
          <w:r>
            <w:rPr>
              <w:noProof/>
              <w:lang w:val="fr-FR"/>
            </w:rPr>
            <mc:AlternateContent>
              <mc:Choice Requires="wps">
                <w:drawing>
                  <wp:anchor distT="0" distB="0" distL="114300" distR="114300" simplePos="0" relativeHeight="251666944" behindDoc="1" locked="0" layoutInCell="1" allowOverlap="1" wp14:anchorId="1F76790D" wp14:editId="4D156706">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061C855F" w14:textId="77777777" w:rsidR="00D362FB" w:rsidRPr="00B54B41" w:rsidRDefault="00D362FB" w:rsidP="00BD2040">
                          <w:pPr>
                            <w:rPr>
                              <w:vanish/>
                              <w:color w:val="CC00CC"/>
                              <w:sz w:val="16"/>
                              <w:szCs w:val="16"/>
                            </w:rPr>
                          </w:pPr>
                          <w:r>
                            <w:rPr>
                              <w:vanish/>
                              <w:color w:val="CC00CC"/>
                              <w:sz w:val="16"/>
                              <w:szCs w:val="16"/>
                            </w:rPr>
                            <w:t>-------------------------------------------------------------</w:t>
                          </w:r>
                        </w:p>
                      </w:txbxContent>
                    </v:textbox>
                    <w10:wrap anchory="page"/>
                  </v:shape>
                </w:pict>
              </mc:Fallback>
            </mc:AlternateContent>
          </w:r>
          <w:r>
            <w:rPr>
              <w:noProof/>
              <w:lang w:val="fr-FR"/>
            </w:rPr>
            <w:t xml:space="preserve">         </w:t>
          </w:r>
        </w:p>
      </w:tc>
    </w:tr>
  </w:tbl>
  <w:p w14:paraId="438E076A" w14:textId="77777777" w:rsidR="00D362FB" w:rsidRDefault="00D362FB">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it-IT" w:vendorID="64" w:dllVersion="6" w:nlCheck="1" w:checkStyle="0"/>
  <w:activeWritingStyle w:appName="MSWord" w:lang="de-DE"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6A"/>
    <w:rsid w:val="00000609"/>
    <w:rsid w:val="00003A2D"/>
    <w:rsid w:val="00014A97"/>
    <w:rsid w:val="0002404E"/>
    <w:rsid w:val="00024B6A"/>
    <w:rsid w:val="000304CD"/>
    <w:rsid w:val="0003079C"/>
    <w:rsid w:val="000521E7"/>
    <w:rsid w:val="000852C4"/>
    <w:rsid w:val="00092A00"/>
    <w:rsid w:val="0009635E"/>
    <w:rsid w:val="000A5647"/>
    <w:rsid w:val="000B0380"/>
    <w:rsid w:val="000C7BAB"/>
    <w:rsid w:val="000D7979"/>
    <w:rsid w:val="0014334D"/>
    <w:rsid w:val="00146362"/>
    <w:rsid w:val="00173C77"/>
    <w:rsid w:val="00176593"/>
    <w:rsid w:val="00182CDD"/>
    <w:rsid w:val="001842BA"/>
    <w:rsid w:val="001935B5"/>
    <w:rsid w:val="001A1DD0"/>
    <w:rsid w:val="001A5B9D"/>
    <w:rsid w:val="001C1C0F"/>
    <w:rsid w:val="001C4C81"/>
    <w:rsid w:val="001D2821"/>
    <w:rsid w:val="001E24A6"/>
    <w:rsid w:val="001E4B80"/>
    <w:rsid w:val="001E6522"/>
    <w:rsid w:val="001E6CE3"/>
    <w:rsid w:val="00202DE3"/>
    <w:rsid w:val="00212121"/>
    <w:rsid w:val="00222B9C"/>
    <w:rsid w:val="00242D39"/>
    <w:rsid w:val="00252498"/>
    <w:rsid w:val="002571A5"/>
    <w:rsid w:val="0026396D"/>
    <w:rsid w:val="0029796D"/>
    <w:rsid w:val="002B557E"/>
    <w:rsid w:val="002C4CD1"/>
    <w:rsid w:val="002E3A34"/>
    <w:rsid w:val="002F413E"/>
    <w:rsid w:val="00304554"/>
    <w:rsid w:val="003075DF"/>
    <w:rsid w:val="003116E9"/>
    <w:rsid w:val="00335E72"/>
    <w:rsid w:val="003443ED"/>
    <w:rsid w:val="0034589B"/>
    <w:rsid w:val="00391301"/>
    <w:rsid w:val="003A1ADA"/>
    <w:rsid w:val="003A2A05"/>
    <w:rsid w:val="003A3239"/>
    <w:rsid w:val="003C3677"/>
    <w:rsid w:val="004029DE"/>
    <w:rsid w:val="004202FE"/>
    <w:rsid w:val="00425792"/>
    <w:rsid w:val="00426F13"/>
    <w:rsid w:val="00445701"/>
    <w:rsid w:val="00485F5C"/>
    <w:rsid w:val="004A5327"/>
    <w:rsid w:val="004A65EB"/>
    <w:rsid w:val="004B5E7D"/>
    <w:rsid w:val="004D7986"/>
    <w:rsid w:val="004F3F22"/>
    <w:rsid w:val="004F78CD"/>
    <w:rsid w:val="00515E66"/>
    <w:rsid w:val="00523406"/>
    <w:rsid w:val="00532FD9"/>
    <w:rsid w:val="005623F2"/>
    <w:rsid w:val="0058086F"/>
    <w:rsid w:val="00593586"/>
    <w:rsid w:val="005957A0"/>
    <w:rsid w:val="005A7162"/>
    <w:rsid w:val="005E2241"/>
    <w:rsid w:val="005E70A2"/>
    <w:rsid w:val="005F071D"/>
    <w:rsid w:val="005F60D2"/>
    <w:rsid w:val="00607CFD"/>
    <w:rsid w:val="00613835"/>
    <w:rsid w:val="0063081D"/>
    <w:rsid w:val="00633796"/>
    <w:rsid w:val="006470E5"/>
    <w:rsid w:val="00653F93"/>
    <w:rsid w:val="00697674"/>
    <w:rsid w:val="006C2557"/>
    <w:rsid w:val="006C47C9"/>
    <w:rsid w:val="006F16C0"/>
    <w:rsid w:val="006F24A0"/>
    <w:rsid w:val="007128FE"/>
    <w:rsid w:val="00733C0D"/>
    <w:rsid w:val="00746ABC"/>
    <w:rsid w:val="0076695A"/>
    <w:rsid w:val="00782156"/>
    <w:rsid w:val="00793D14"/>
    <w:rsid w:val="00795E67"/>
    <w:rsid w:val="007A57B9"/>
    <w:rsid w:val="007D0317"/>
    <w:rsid w:val="007E09FD"/>
    <w:rsid w:val="007E3D2B"/>
    <w:rsid w:val="008010AD"/>
    <w:rsid w:val="00802C38"/>
    <w:rsid w:val="008047C7"/>
    <w:rsid w:val="00822C48"/>
    <w:rsid w:val="00836288"/>
    <w:rsid w:val="00860795"/>
    <w:rsid w:val="00880733"/>
    <w:rsid w:val="0089270D"/>
    <w:rsid w:val="008A1EEB"/>
    <w:rsid w:val="008C03D1"/>
    <w:rsid w:val="008C3A6D"/>
    <w:rsid w:val="008D1F2A"/>
    <w:rsid w:val="008F25BF"/>
    <w:rsid w:val="00911CE5"/>
    <w:rsid w:val="00921FF1"/>
    <w:rsid w:val="00932588"/>
    <w:rsid w:val="009513F9"/>
    <w:rsid w:val="00954C29"/>
    <w:rsid w:val="00960CE1"/>
    <w:rsid w:val="00975F52"/>
    <w:rsid w:val="00986F01"/>
    <w:rsid w:val="009A1966"/>
    <w:rsid w:val="009C4D81"/>
    <w:rsid w:val="009D45E5"/>
    <w:rsid w:val="009E25F7"/>
    <w:rsid w:val="00A13A34"/>
    <w:rsid w:val="00A23AD2"/>
    <w:rsid w:val="00A27BB2"/>
    <w:rsid w:val="00A3026A"/>
    <w:rsid w:val="00A56B9E"/>
    <w:rsid w:val="00A704AB"/>
    <w:rsid w:val="00A71686"/>
    <w:rsid w:val="00AB01AB"/>
    <w:rsid w:val="00AB0C17"/>
    <w:rsid w:val="00AB2D2A"/>
    <w:rsid w:val="00AB37DE"/>
    <w:rsid w:val="00AC1327"/>
    <w:rsid w:val="00AC19E1"/>
    <w:rsid w:val="00AC4ECB"/>
    <w:rsid w:val="00AE017F"/>
    <w:rsid w:val="00B24A70"/>
    <w:rsid w:val="00B62E48"/>
    <w:rsid w:val="00BC6DC6"/>
    <w:rsid w:val="00BD058C"/>
    <w:rsid w:val="00BD2040"/>
    <w:rsid w:val="00C01FCC"/>
    <w:rsid w:val="00C11FA8"/>
    <w:rsid w:val="00C254C0"/>
    <w:rsid w:val="00C62EF8"/>
    <w:rsid w:val="00C809F2"/>
    <w:rsid w:val="00C84A6C"/>
    <w:rsid w:val="00C90C0D"/>
    <w:rsid w:val="00C94225"/>
    <w:rsid w:val="00CB3BCA"/>
    <w:rsid w:val="00CC1950"/>
    <w:rsid w:val="00CC55ED"/>
    <w:rsid w:val="00D175E6"/>
    <w:rsid w:val="00D352CE"/>
    <w:rsid w:val="00D362FB"/>
    <w:rsid w:val="00D73F8A"/>
    <w:rsid w:val="00D95612"/>
    <w:rsid w:val="00D965B9"/>
    <w:rsid w:val="00DA4903"/>
    <w:rsid w:val="00DB1C4E"/>
    <w:rsid w:val="00DD1048"/>
    <w:rsid w:val="00E15065"/>
    <w:rsid w:val="00E16C18"/>
    <w:rsid w:val="00E20196"/>
    <w:rsid w:val="00E229D9"/>
    <w:rsid w:val="00E24814"/>
    <w:rsid w:val="00E36694"/>
    <w:rsid w:val="00E4441F"/>
    <w:rsid w:val="00E523D5"/>
    <w:rsid w:val="00E52C42"/>
    <w:rsid w:val="00E57DFE"/>
    <w:rsid w:val="00E77704"/>
    <w:rsid w:val="00E77DBA"/>
    <w:rsid w:val="00E86B3E"/>
    <w:rsid w:val="00E8765E"/>
    <w:rsid w:val="00E900BA"/>
    <w:rsid w:val="00EA0095"/>
    <w:rsid w:val="00EA5E0F"/>
    <w:rsid w:val="00EB7930"/>
    <w:rsid w:val="00ED1F74"/>
    <w:rsid w:val="00EE30AA"/>
    <w:rsid w:val="00EE3C8A"/>
    <w:rsid w:val="00F001E0"/>
    <w:rsid w:val="00F026A3"/>
    <w:rsid w:val="00F029FC"/>
    <w:rsid w:val="00F33B75"/>
    <w:rsid w:val="00F63F5D"/>
    <w:rsid w:val="00F87E91"/>
    <w:rsid w:val="00FB6CB8"/>
    <w:rsid w:val="00FC1C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Link">
    <w:name w:val="FollowedHyperlink"/>
    <w:basedOn w:val="Absatz-Standardschriftart"/>
    <w:semiHidden/>
    <w:unhideWhenUsed/>
    <w:rsid w:val="00802C38"/>
    <w:rPr>
      <w:color w:val="954F72" w:themeColor="followedHyperlink"/>
      <w:u w:val="single"/>
    </w:rPr>
  </w:style>
  <w:style w:type="paragraph" w:styleId="StandardWeb">
    <w:name w:val="Normal (Web)"/>
    <w:basedOn w:val="Standard"/>
    <w:uiPriority w:val="99"/>
    <w:semiHidden/>
    <w:unhideWhenUsed/>
    <w:rsid w:val="00EA0095"/>
    <w:pPr>
      <w:widowControl/>
      <w:spacing w:after="300" w:line="390" w:lineRule="atLeast"/>
    </w:pPr>
    <w:rPr>
      <w:rFonts w:ascii="Times New Roman" w:hAnsi="Times New Roman"/>
      <w:color w:val="303030"/>
      <w:sz w:val="24"/>
      <w:szCs w:val="24"/>
    </w:rPr>
  </w:style>
  <w:style w:type="character" w:customStyle="1" w:styleId="a-copy-lead1">
    <w:name w:val="a-copy-lead1"/>
    <w:basedOn w:val="Absatz-Standardschriftart"/>
    <w:rsid w:val="00E8765E"/>
    <w:rPr>
      <w:rFonts w:ascii="Roboto-Light" w:hAnsi="Roboto-Light" w:hint="default"/>
      <w:b w:val="0"/>
      <w:bCs w:val="0"/>
      <w:vanish w:val="0"/>
      <w:webHidden w:val="0"/>
      <w:color w:val="8D8F95"/>
      <w:sz w:val="30"/>
      <w:szCs w:val="30"/>
      <w:specVanish w:val="0"/>
    </w:rPr>
  </w:style>
  <w:style w:type="character" w:styleId="Kommentarzeichen">
    <w:name w:val="annotation reference"/>
    <w:basedOn w:val="Absatz-Standardschriftart"/>
    <w:semiHidden/>
    <w:unhideWhenUsed/>
    <w:rsid w:val="00746ABC"/>
    <w:rPr>
      <w:sz w:val="16"/>
      <w:szCs w:val="16"/>
    </w:rPr>
  </w:style>
  <w:style w:type="paragraph" w:styleId="Kommentartext">
    <w:name w:val="annotation text"/>
    <w:basedOn w:val="Standard"/>
    <w:link w:val="KommentartextZchn"/>
    <w:unhideWhenUsed/>
    <w:rsid w:val="00746ABC"/>
    <w:pPr>
      <w:spacing w:line="240" w:lineRule="auto"/>
    </w:pPr>
    <w:rPr>
      <w:sz w:val="20"/>
    </w:rPr>
  </w:style>
  <w:style w:type="character" w:customStyle="1" w:styleId="KommentartextZchn">
    <w:name w:val="Kommentartext Zchn"/>
    <w:basedOn w:val="Absatz-Standardschriftart"/>
    <w:link w:val="Kommentartext"/>
    <w:rsid w:val="00746ABC"/>
    <w:rPr>
      <w:rFonts w:ascii="Arial" w:hAnsi="Arial"/>
    </w:rPr>
  </w:style>
  <w:style w:type="paragraph" w:styleId="Kommentarthema">
    <w:name w:val="annotation subject"/>
    <w:basedOn w:val="Kommentartext"/>
    <w:next w:val="Kommentartext"/>
    <w:link w:val="KommentarthemaZchn"/>
    <w:semiHidden/>
    <w:unhideWhenUsed/>
    <w:rsid w:val="00746ABC"/>
    <w:rPr>
      <w:b/>
      <w:bCs/>
    </w:rPr>
  </w:style>
  <w:style w:type="character" w:customStyle="1" w:styleId="KommentarthemaZchn">
    <w:name w:val="Kommentarthema Zchn"/>
    <w:basedOn w:val="KommentartextZchn"/>
    <w:link w:val="Kommentarthema"/>
    <w:semiHidden/>
    <w:rsid w:val="00746ABC"/>
    <w:rPr>
      <w:rFonts w:ascii="Arial" w:hAnsi="Arial"/>
      <w:b/>
      <w:bCs/>
    </w:rPr>
  </w:style>
  <w:style w:type="paragraph" w:styleId="berarbeitung">
    <w:name w:val="Revision"/>
    <w:hidden/>
    <w:uiPriority w:val="99"/>
    <w:semiHidden/>
    <w:rsid w:val="00AB0C17"/>
    <w:rPr>
      <w:rFonts w:ascii="Arial" w:hAnsi="Arial"/>
      <w:sz w:val="22"/>
    </w:rPr>
  </w:style>
  <w:style w:type="character" w:customStyle="1" w:styleId="m4597716813548887467ui-provider">
    <w:name w:val="m_4597716813548887467ui-provider"/>
    <w:basedOn w:val="Absatz-Standardschriftart"/>
    <w:rsid w:val="000B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10439">
      <w:bodyDiv w:val="1"/>
      <w:marLeft w:val="0"/>
      <w:marRight w:val="0"/>
      <w:marTop w:val="0"/>
      <w:marBottom w:val="0"/>
      <w:divBdr>
        <w:top w:val="none" w:sz="0" w:space="0" w:color="auto"/>
        <w:left w:val="none" w:sz="0" w:space="0" w:color="auto"/>
        <w:bottom w:val="none" w:sz="0" w:space="0" w:color="auto"/>
        <w:right w:val="none" w:sz="0" w:space="0" w:color="auto"/>
      </w:divBdr>
    </w:div>
    <w:div w:id="1006325840">
      <w:bodyDiv w:val="1"/>
      <w:marLeft w:val="0"/>
      <w:marRight w:val="0"/>
      <w:marTop w:val="0"/>
      <w:marBottom w:val="0"/>
      <w:divBdr>
        <w:top w:val="none" w:sz="0" w:space="0" w:color="auto"/>
        <w:left w:val="none" w:sz="0" w:space="0" w:color="auto"/>
        <w:bottom w:val="none" w:sz="0" w:space="0" w:color="auto"/>
        <w:right w:val="none" w:sz="0" w:space="0" w:color="auto"/>
      </w:divBdr>
    </w:div>
    <w:div w:id="1336810497">
      <w:bodyDiv w:val="1"/>
      <w:marLeft w:val="0"/>
      <w:marRight w:val="0"/>
      <w:marTop w:val="0"/>
      <w:marBottom w:val="0"/>
      <w:divBdr>
        <w:top w:val="none" w:sz="0" w:space="0" w:color="auto"/>
        <w:left w:val="none" w:sz="0" w:space="0" w:color="auto"/>
        <w:bottom w:val="none" w:sz="0" w:space="0" w:color="auto"/>
        <w:right w:val="none" w:sz="0" w:space="0" w:color="auto"/>
      </w:divBdr>
    </w:div>
    <w:div w:id="21236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im.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sago.de/de/PCIM/home.ht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essefrankfurt.com/frankfurt/de.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messefrankfurt.com/frankfurt/de/unternehmen/sustainability.html" TargetMode="External"/><Relationship Id="rId4" Type="http://schemas.openxmlformats.org/officeDocument/2006/relationships/webSettings" Target="webSettings.xml"/><Relationship Id="rId9" Type="http://schemas.openxmlformats.org/officeDocument/2006/relationships/hyperlink" Target="https://www.mesago.d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7883E-2A67-4F13-BE36-B0C8FDF3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3</Pages>
  <Words>1089</Words>
  <Characters>6862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7936</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Lang, Christina</cp:lastModifiedBy>
  <cp:revision>22</cp:revision>
  <cp:lastPrinted>2019-01-15T12:26:00Z</cp:lastPrinted>
  <dcterms:created xsi:type="dcterms:W3CDTF">2023-05-03T09:47:00Z</dcterms:created>
  <dcterms:modified xsi:type="dcterms:W3CDTF">2023-05-11T15:12:00Z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