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361354" w14:paraId="3FCA4723" w14:textId="77777777" w:rsidTr="009A6630">
        <w:trPr>
          <w:trHeight w:val="425"/>
        </w:trPr>
        <w:tc>
          <w:tcPr>
            <w:tcW w:w="5000" w:type="pct"/>
          </w:tcPr>
          <w:p w14:paraId="73B69DA2" w14:textId="2858D15D" w:rsidR="003902B2" w:rsidRPr="00361354" w:rsidRDefault="003902B2" w:rsidP="003902B2">
            <w:pPr>
              <w:pStyle w:val="Continuoustext"/>
              <w:rPr>
                <w:lang w:val="en-GB"/>
              </w:rPr>
            </w:pPr>
            <w:r w:rsidRPr="00361354">
              <w:rPr>
                <w:lang w:val="en-US"/>
              </w:rPr>
              <w:t>news +++ PCIM</w:t>
            </w:r>
            <w:r w:rsidRPr="00361354">
              <w:rPr>
                <w:lang w:val="en-US"/>
              </w:rPr>
              <w:br/>
            </w:r>
            <w:r w:rsidRPr="00361354">
              <w:rPr>
                <w:lang w:val="en-US"/>
              </w:rPr>
              <w:br/>
            </w:r>
          </w:p>
        </w:tc>
      </w:tr>
      <w:tr w:rsidR="00D51603" w:rsidRPr="00361354" w14:paraId="067E84E2" w14:textId="77777777" w:rsidTr="009A6630">
        <w:trPr>
          <w:trHeight w:val="425"/>
        </w:trPr>
        <w:tc>
          <w:tcPr>
            <w:tcW w:w="5000" w:type="pct"/>
          </w:tcPr>
          <w:p w14:paraId="4E17EA26" w14:textId="414AF757" w:rsidR="00D51603" w:rsidRPr="00361354" w:rsidRDefault="00C63ACF" w:rsidP="000A655B">
            <w:pPr>
              <w:pStyle w:val="Productbrand"/>
              <w:rPr>
                <w:rFonts w:ascii="Arial" w:hAnsi="Arial"/>
              </w:rPr>
            </w:pPr>
            <w:bookmarkStart w:id="0" w:name="_Hlk43896002"/>
            <w:r w:rsidRPr="00361354">
              <w:rPr>
                <w:rFonts w:ascii="Arial" w:hAnsi="Arial"/>
                <w:noProof/>
                <w:lang w:val="en-US"/>
              </w:rPr>
              <w:drawing>
                <wp:inline distT="0" distB="0" distL="0" distR="0" wp14:anchorId="73FFA675" wp14:editId="120D9F5A">
                  <wp:extent cx="885139" cy="426110"/>
                  <wp:effectExtent l="0" t="0" r="0" b="0"/>
                  <wp:docPr id="3" name="Grafik 3" descr="Photo containing font, logo, graphics, tex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rift, Logo, Grafiken, Tex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34EC1480" w14:textId="34396D5B" w:rsidR="002D5F2F" w:rsidRPr="00361354" w:rsidRDefault="002D5F2F" w:rsidP="002D5F2F">
      <w:pPr>
        <w:pStyle w:val="berschrift2"/>
        <w:rPr>
          <w:rFonts w:ascii="Arial" w:hAnsi="Arial"/>
        </w:rPr>
      </w:pPr>
      <w:bookmarkStart w:id="1" w:name="kthema4"/>
      <w:bookmarkEnd w:id="1"/>
      <w:bookmarkEnd w:id="0"/>
      <w:r w:rsidRPr="00361354">
        <w:rPr>
          <w:rFonts w:ascii="Arial" w:hAnsi="Arial"/>
          <w:lang w:val="en-US"/>
        </w:rPr>
        <w:t xml:space="preserve">PCIM Asia Shanghai 2025: Bringing together the </w:t>
      </w:r>
      <w:r w:rsidR="001329A1" w:rsidRPr="00361354">
        <w:rPr>
          <w:rFonts w:ascii="Arial" w:hAnsi="Arial"/>
          <w:lang w:val="en-US"/>
        </w:rPr>
        <w:br/>
      </w:r>
      <w:r w:rsidRPr="00361354">
        <w:rPr>
          <w:rFonts w:ascii="Arial" w:hAnsi="Arial"/>
          <w:lang w:val="en-US"/>
        </w:rPr>
        <w:t>Asian power electronics community</w:t>
      </w:r>
    </w:p>
    <w:p w14:paraId="55F05F6E" w14:textId="77777777" w:rsidR="002D5F2F" w:rsidRPr="00361354" w:rsidRDefault="002D5F2F" w:rsidP="002D5F2F">
      <w:pPr>
        <w:pStyle w:val="Readup"/>
        <w:rPr>
          <w:sz w:val="16"/>
        </w:rPr>
      </w:pPr>
      <w:r w:rsidRPr="00361354">
        <w:rPr>
          <w:lang w:val="en-US"/>
        </w:rPr>
        <w:t xml:space="preserve">Stuttgart, 20 March 2025. The PCIM Asia Shanghai 2025, one of the world’s leading exhibitions and conferences for power electronics, intelligent motion, renewable energy, and energy management, will open its doors from 24 to 26 September 2025 at the Shanghai New International Expo Centre in Shanghai, China. With a focus on the dynamic power electronics markets in eastern and southern China, it is a key event in the industry calendar and an important platform for global experts and companies to share and discover innovative technologies and solutions. </w:t>
      </w:r>
    </w:p>
    <w:p w14:paraId="64F3AEB4" w14:textId="365757BC" w:rsidR="007F69A9" w:rsidRPr="00361354" w:rsidRDefault="002D5F2F" w:rsidP="002D5F2F">
      <w:pPr>
        <w:pStyle w:val="Continuoustext"/>
        <w:rPr>
          <w:lang w:val="en-GB"/>
        </w:rPr>
      </w:pPr>
      <w:r w:rsidRPr="00361354">
        <w:rPr>
          <w:lang w:val="en-US"/>
        </w:rPr>
        <w:t>The PCIM Asia Shanghai sets the tone for the power electronics industry and offers a comprehensive overview of the entire value chain. The exhibition will showcase groundbreaking developments in photovoltaics, energy storage, charging infrastructure, electric drive systems, rail transportation, automation technology, and smart building services, among others. These sectors are gaining in importance, especially within China and Asia, meaning that the event is set to play a key role in the Asian market.</w:t>
      </w:r>
    </w:p>
    <w:p w14:paraId="6653149D" w14:textId="77777777" w:rsidR="002D5F2F" w:rsidRPr="00361354" w:rsidRDefault="002D5F2F" w:rsidP="00F944A0">
      <w:pPr>
        <w:pStyle w:val="Continuoustext"/>
        <w:rPr>
          <w:rFonts w:eastAsiaTheme="majorEastAsia" w:cstheme="majorBidi"/>
          <w:b/>
          <w:szCs w:val="24"/>
          <w:lang w:val="en-GB"/>
        </w:rPr>
      </w:pPr>
      <w:r w:rsidRPr="00361354">
        <w:rPr>
          <w:rFonts w:eastAsiaTheme="majorEastAsia" w:cstheme="majorBidi"/>
          <w:b/>
          <w:bCs/>
          <w:szCs w:val="24"/>
          <w:lang w:val="en-US"/>
        </w:rPr>
        <w:t xml:space="preserve">Innovation platform for interaction and knowledge sharing </w:t>
      </w:r>
    </w:p>
    <w:p w14:paraId="636CDADE" w14:textId="77777777" w:rsidR="002D5F2F" w:rsidRPr="00361354" w:rsidRDefault="002D5F2F" w:rsidP="002D5F2F">
      <w:pPr>
        <w:pStyle w:val="Continuoustext"/>
        <w:rPr>
          <w:lang w:val="en-GB"/>
        </w:rPr>
      </w:pPr>
      <w:r w:rsidRPr="00361354">
        <w:rPr>
          <w:lang w:val="en-US"/>
        </w:rPr>
        <w:t xml:space="preserve">Combining an exhibition and conference format, the PCIM Asia Shanghai offers a central platform for intensive exchange between industry, science, and research. The event brings together industry professionals from around the world to discuss current industry topics, present forward-looking solutions, and actively shape developments in the power electronics industry. Companies have an ideal opportunity to showcase their latest products to an international audience and establish valuable partnerships. </w:t>
      </w:r>
    </w:p>
    <w:p w14:paraId="6DA7BD85" w14:textId="77777777" w:rsidR="002D5F2F" w:rsidRPr="00361354" w:rsidRDefault="002D5F2F" w:rsidP="002D5F2F">
      <w:pPr>
        <w:pStyle w:val="berschrift3"/>
        <w:rPr>
          <w:rFonts w:ascii="Arial" w:hAnsi="Arial"/>
        </w:rPr>
      </w:pPr>
      <w:r w:rsidRPr="00361354">
        <w:rPr>
          <w:rFonts w:ascii="Arial" w:hAnsi="Arial"/>
          <w:bCs/>
          <w:lang w:val="en-US"/>
        </w:rPr>
        <w:t>Highlights of the PCIM Asia Shanghai 2025</w:t>
      </w:r>
    </w:p>
    <w:p w14:paraId="571E8982" w14:textId="1C880683" w:rsidR="002D5F2F" w:rsidRPr="00361354" w:rsidRDefault="002D5F2F" w:rsidP="002D5F2F">
      <w:pPr>
        <w:pStyle w:val="Continuoustext"/>
        <w:rPr>
          <w:lang w:val="en-GB"/>
        </w:rPr>
      </w:pPr>
      <w:r w:rsidRPr="00361354">
        <w:rPr>
          <w:lang w:val="en-US"/>
        </w:rPr>
        <w:t xml:space="preserve">For the visitors, the more than 260 exhibiting companies, fascinating presentations, practice-based sessions, and in-depth discussions will provide valuable impetus for the further development of the industry. The exhibition and conference offer a unique opportunity to discover the latest technological trends and gain strategic insights into the future of power electronics. Exhibitors include such major companies as Mitsubishi, Rohm, Fuji, Innoscience, Sun.King and CRRC. </w:t>
      </w:r>
      <w:r w:rsidR="00E61CA2">
        <w:rPr>
          <w:lang w:val="en-US"/>
        </w:rPr>
        <w:t xml:space="preserve">The </w:t>
      </w:r>
      <w:r w:rsidRPr="00361354">
        <w:rPr>
          <w:lang w:val="en-US"/>
        </w:rPr>
        <w:t>PCIM Asia Shanghai 2025 offers major market leaders and international SMEs alike the opportunity to tap into the Chinese and Asian markets, identify trends early, and turn them to their advantage.</w:t>
      </w:r>
    </w:p>
    <w:p w14:paraId="04816AE1" w14:textId="77777777" w:rsidR="002D5F2F" w:rsidRPr="00361354" w:rsidRDefault="002D5F2F" w:rsidP="002D5F2F">
      <w:pPr>
        <w:pStyle w:val="berschrift3"/>
        <w:rPr>
          <w:rFonts w:ascii="Arial" w:hAnsi="Arial"/>
        </w:rPr>
      </w:pPr>
      <w:r w:rsidRPr="00361354">
        <w:rPr>
          <w:rFonts w:ascii="Arial" w:hAnsi="Arial"/>
          <w:bCs/>
          <w:lang w:val="en-US"/>
        </w:rPr>
        <w:lastRenderedPageBreak/>
        <w:t>PCIM International</w:t>
      </w:r>
    </w:p>
    <w:p w14:paraId="73EDEBB6" w14:textId="77777777" w:rsidR="002D5F2F" w:rsidRPr="00361354" w:rsidRDefault="002D5F2F" w:rsidP="002D5F2F">
      <w:pPr>
        <w:pStyle w:val="berschrift3"/>
        <w:rPr>
          <w:rFonts w:ascii="Arial" w:eastAsiaTheme="minorHAnsi" w:hAnsi="Arial" w:cs="Arial"/>
          <w:b w:val="0"/>
          <w:szCs w:val="36"/>
        </w:rPr>
      </w:pPr>
      <w:r w:rsidRPr="00361354">
        <w:rPr>
          <w:rFonts w:ascii="Arial" w:eastAsiaTheme="minorHAnsi" w:hAnsi="Arial" w:cs="Arial"/>
          <w:b w:val="0"/>
          <w:szCs w:val="36"/>
          <w:lang w:val="en-US"/>
        </w:rPr>
        <w:t>PCIM Expo &amp; Conference: 6 – 8 May 2025, Nuremberg, Germany</w:t>
      </w:r>
    </w:p>
    <w:p w14:paraId="0978AB3E" w14:textId="77777777" w:rsidR="002D5F2F" w:rsidRPr="00361354" w:rsidRDefault="002D5F2F" w:rsidP="002D5F2F">
      <w:pPr>
        <w:pStyle w:val="berschrift3"/>
        <w:rPr>
          <w:rFonts w:ascii="Arial" w:eastAsiaTheme="minorHAnsi" w:hAnsi="Arial" w:cs="Arial"/>
          <w:b w:val="0"/>
          <w:szCs w:val="36"/>
        </w:rPr>
      </w:pPr>
      <w:r w:rsidRPr="00361354">
        <w:rPr>
          <w:rFonts w:ascii="Arial" w:eastAsiaTheme="minorHAnsi" w:hAnsi="Arial" w:cs="Arial"/>
          <w:b w:val="0"/>
          <w:szCs w:val="36"/>
          <w:lang w:val="en-US"/>
        </w:rPr>
        <w:t>PCIM Asia Shanghai: 24 – 26 September 2025, Shanghai, China</w:t>
      </w:r>
    </w:p>
    <w:p w14:paraId="754E2264" w14:textId="77777777" w:rsidR="002D5F2F" w:rsidRPr="00361354" w:rsidRDefault="002D5F2F" w:rsidP="002D5F2F">
      <w:pPr>
        <w:pStyle w:val="berschrift3"/>
        <w:rPr>
          <w:rFonts w:ascii="Arial" w:eastAsiaTheme="minorHAnsi" w:hAnsi="Arial" w:cs="Arial"/>
          <w:b w:val="0"/>
          <w:szCs w:val="36"/>
        </w:rPr>
      </w:pPr>
      <w:r w:rsidRPr="00361354">
        <w:rPr>
          <w:rFonts w:ascii="Arial" w:eastAsiaTheme="minorHAnsi" w:hAnsi="Arial" w:cs="Arial"/>
          <w:b w:val="0"/>
          <w:szCs w:val="36"/>
          <w:lang w:val="en-US"/>
        </w:rPr>
        <w:t>PCIM Asia New Delhi Conference: 09 – 10 December 2025, New Delhi, India</w:t>
      </w:r>
    </w:p>
    <w:p w14:paraId="518A515C" w14:textId="77777777" w:rsidR="002D5F2F" w:rsidRPr="00361354" w:rsidRDefault="002D5F2F" w:rsidP="002D5F2F">
      <w:pPr>
        <w:rPr>
          <w:rFonts w:ascii="Arial" w:hAnsi="Arial"/>
        </w:rPr>
      </w:pPr>
    </w:p>
    <w:p w14:paraId="42601A27" w14:textId="77777777" w:rsidR="002D5F2F" w:rsidRPr="00361354" w:rsidRDefault="002D5F2F" w:rsidP="002D5F2F">
      <w:pPr>
        <w:ind w:left="0"/>
        <w:rPr>
          <w:rFonts w:ascii="Arial" w:hAnsi="Arial" w:cs="Arial"/>
          <w:szCs w:val="36"/>
        </w:rPr>
      </w:pPr>
    </w:p>
    <w:p w14:paraId="7BD81AF0" w14:textId="77777777" w:rsidR="002D5F2F" w:rsidRPr="00361354" w:rsidRDefault="002D5F2F" w:rsidP="002D5F2F">
      <w:pPr>
        <w:rPr>
          <w:rFonts w:ascii="Arial" w:hAnsi="Arial"/>
        </w:rPr>
      </w:pPr>
      <w:r w:rsidRPr="00361354">
        <w:rPr>
          <w:rFonts w:ascii="Arial" w:hAnsi="Arial" w:cs="Arial"/>
          <w:szCs w:val="36"/>
          <w:lang w:val="en-US"/>
        </w:rPr>
        <w:t xml:space="preserve">PCIM Asia Shanghai is organized by Guangzhou Guangya Messe Frankfurt Co. Ltd. and Mesago Messe Frankfurt GmbH. For more information on the event, visit the </w:t>
      </w:r>
      <w:hyperlink r:id="rId6" w:history="1">
        <w:r w:rsidRPr="00361354">
          <w:rPr>
            <w:rStyle w:val="Hyperlink"/>
            <w:rFonts w:ascii="Arial" w:hAnsi="Arial" w:cs="Arial"/>
            <w:szCs w:val="36"/>
            <w:lang w:val="en-US"/>
          </w:rPr>
          <w:t>website</w:t>
        </w:r>
      </w:hyperlink>
      <w:r w:rsidRPr="00361354">
        <w:rPr>
          <w:rFonts w:ascii="Arial" w:hAnsi="Arial" w:cs="Arial"/>
          <w:szCs w:val="36"/>
          <w:lang w:val="en-US"/>
        </w:rPr>
        <w:t>.</w:t>
      </w:r>
    </w:p>
    <w:p w14:paraId="37C5BEAF" w14:textId="77777777" w:rsidR="00467388" w:rsidRPr="00361354" w:rsidRDefault="00467388" w:rsidP="00467388">
      <w:pPr>
        <w:rPr>
          <w:rFonts w:ascii="Arial" w:hAnsi="Arial"/>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361354"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1879A81A" w:rsidR="009A6630" w:rsidRPr="00361354" w:rsidRDefault="009A6630" w:rsidP="009A6630">
            <w:pPr>
              <w:ind w:left="0"/>
              <w:rPr>
                <w:rFonts w:ascii="Arial" w:hAnsi="Arial"/>
              </w:rPr>
            </w:pP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361354" w14:paraId="0FA86FF7" w14:textId="77777777" w:rsidTr="006241DE">
        <w:tc>
          <w:tcPr>
            <w:tcW w:w="5953" w:type="dxa"/>
          </w:tcPr>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811"/>
            </w:tblGrid>
            <w:tr w:rsidR="00E61CA2" w:rsidRPr="005E3C63" w14:paraId="356CC2B6" w14:textId="77777777" w:rsidTr="00800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4953F863" w14:textId="77777777" w:rsidR="00E61CA2" w:rsidRPr="005E3C63" w:rsidRDefault="00E61CA2" w:rsidP="00E61CA2">
                  <w:pPr>
                    <w:ind w:left="0"/>
                  </w:pPr>
                  <w:r w:rsidRPr="005E3C63">
                    <w:rPr>
                      <w:noProof/>
                    </w:rPr>
                    <w:drawing>
                      <wp:inline distT="0" distB="0" distL="0" distR="0" wp14:anchorId="53EAC4D6" wp14:editId="708E1AC8">
                        <wp:extent cx="30144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44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811"/>
            </w:tblGrid>
            <w:tr w:rsidR="00E61CA2" w:rsidRPr="00D05ECE" w14:paraId="65BE630D" w14:textId="77777777" w:rsidTr="00800613">
              <w:tc>
                <w:tcPr>
                  <w:tcW w:w="5953" w:type="dxa"/>
                </w:tcPr>
                <w:p w14:paraId="2876844E" w14:textId="77777777" w:rsidR="00E61CA2" w:rsidRPr="00BC16F1" w:rsidRDefault="00E61CA2" w:rsidP="00E61CA2">
                  <w:pPr>
                    <w:pStyle w:val="Imagecaption"/>
                    <w:rPr>
                      <w:lang w:val="de-DE"/>
                    </w:rPr>
                  </w:pPr>
                  <w:r w:rsidRPr="00BC16F1">
                    <w:rPr>
                      <w:lang w:val="de-DE"/>
                    </w:rPr>
                    <w:t>Mesago Messe Frankfurt GmbH</w:t>
                  </w:r>
                </w:p>
              </w:tc>
            </w:tr>
          </w:tbl>
          <w:p w14:paraId="771C319E" w14:textId="0E32AE43" w:rsidR="00A3041E" w:rsidRPr="00361354" w:rsidRDefault="00A3041E" w:rsidP="00C85550">
            <w:pPr>
              <w:pStyle w:val="Imagecaption"/>
            </w:pPr>
          </w:p>
        </w:tc>
      </w:tr>
    </w:tbl>
    <w:p w14:paraId="3BFA3D7A" w14:textId="77777777" w:rsidR="003C4BD0" w:rsidRPr="00361354" w:rsidRDefault="003C4BD0" w:rsidP="002D5F2F">
      <w:pPr>
        <w:pStyle w:val="Continuoustext"/>
        <w:ind w:left="0"/>
      </w:pPr>
    </w:p>
    <w:p w14:paraId="769D11FF" w14:textId="77777777" w:rsidR="00E61CA2" w:rsidRPr="003903D0" w:rsidRDefault="00E61CA2" w:rsidP="00E61CA2">
      <w:pPr>
        <w:pStyle w:val="Continuoustext"/>
        <w:rPr>
          <w:lang w:val="en-US"/>
        </w:rPr>
      </w:pPr>
      <w:r w:rsidRPr="003903D0">
        <w:rPr>
          <w:lang w:val="en-US"/>
        </w:rPr>
        <w:t>PCIM – Hub for Power E</w:t>
      </w:r>
      <w:r>
        <w:rPr>
          <w:lang w:val="en-US"/>
        </w:rPr>
        <w:t>lectronics</w:t>
      </w:r>
    </w:p>
    <w:p w14:paraId="5B2DFB5A" w14:textId="16A1F580" w:rsidR="00E61CA2" w:rsidRPr="00BE1E4D" w:rsidRDefault="00E61CA2" w:rsidP="00E61CA2">
      <w:pPr>
        <w:pStyle w:val="Continuoustext"/>
        <w:rPr>
          <w:lang w:val="en-GB"/>
        </w:rPr>
      </w:pPr>
      <w:r w:rsidRPr="003903D0">
        <w:rPr>
          <w:lang w:val="en-GB"/>
        </w:rPr>
        <w:t>Central platform</w:t>
      </w:r>
      <w:r>
        <w:rPr>
          <w:lang w:val="en-GB"/>
        </w:rPr>
        <w:t xml:space="preserve"> </w:t>
      </w:r>
      <w:r w:rsidRPr="00BE1E4D">
        <w:rPr>
          <w:lang w:val="en-GB"/>
        </w:rPr>
        <w:t>for Power Electronics, Intelligent Motion, Renewable Energy and Energy Management</w:t>
      </w:r>
      <w:bookmarkStart w:id="2" w:name="Presseueberschrift"/>
      <w:bookmarkStart w:id="3" w:name="hinweisueberschrift"/>
      <w:bookmarkEnd w:id="2"/>
      <w:bookmarkEnd w:id="3"/>
    </w:p>
    <w:p w14:paraId="0E109DE4" w14:textId="77777777" w:rsidR="00E61CA2" w:rsidRPr="00BE1E4D" w:rsidRDefault="00E61CA2" w:rsidP="00E61CA2">
      <w:pPr>
        <w:pStyle w:val="berschrift4"/>
      </w:pPr>
      <w:r w:rsidRPr="00BE1E4D">
        <w:rPr>
          <w:bCs/>
          <w:iCs w:val="0"/>
        </w:rPr>
        <w:t>Press information and photographic material:</w:t>
      </w:r>
    </w:p>
    <w:bookmarkStart w:id="4" w:name="Journalisten"/>
    <w:bookmarkEnd w:id="4"/>
    <w:p w14:paraId="2E85E069" w14:textId="77777777" w:rsidR="00E61CA2" w:rsidRPr="00BE1E4D" w:rsidRDefault="00E61CA2" w:rsidP="00E61CA2">
      <w:pPr>
        <w:pStyle w:val="Continuoustext"/>
        <w:rPr>
          <w:lang w:val="en-GB"/>
        </w:rPr>
      </w:pPr>
      <w:r w:rsidRPr="00BE1E4D">
        <w:fldChar w:fldCharType="begin"/>
      </w:r>
      <w:r w:rsidRPr="00BE1E4D">
        <w:rPr>
          <w:lang w:val="en-GB"/>
        </w:rPr>
        <w:instrText xml:space="preserve"> HYPERLINK "https://pcim.mesago.com/nuernberg/en/press.html" </w:instrText>
      </w:r>
      <w:r w:rsidRPr="00BE1E4D">
        <w:fldChar w:fldCharType="separate"/>
      </w:r>
      <w:r w:rsidRPr="00BE1E4D">
        <w:rPr>
          <w:rStyle w:val="Hyperlink"/>
          <w:lang w:val="en-GB"/>
        </w:rPr>
        <w:t>Press - PCIM</w:t>
      </w:r>
      <w:r w:rsidRPr="00BE1E4D">
        <w:fldChar w:fldCharType="end"/>
      </w:r>
    </w:p>
    <w:p w14:paraId="60FEF8E7" w14:textId="77777777" w:rsidR="00E61CA2" w:rsidRPr="00BE1E4D" w:rsidRDefault="00E61CA2" w:rsidP="00E61CA2">
      <w:pPr>
        <w:pStyle w:val="berschrift4"/>
      </w:pPr>
      <w:bookmarkStart w:id="5" w:name="Netzueberschrift"/>
      <w:bookmarkEnd w:id="5"/>
      <w:r w:rsidRPr="00BE1E4D">
        <w:rPr>
          <w:bCs/>
          <w:iCs w:val="0"/>
        </w:rPr>
        <w:t>Links to websites:</w:t>
      </w:r>
    </w:p>
    <w:bookmarkStart w:id="6" w:name="Netz"/>
    <w:bookmarkEnd w:id="6"/>
    <w:p w14:paraId="309FB12D" w14:textId="77777777" w:rsidR="00E61CA2" w:rsidRPr="00423E58" w:rsidRDefault="00E61CA2" w:rsidP="00E61CA2">
      <w:pPr>
        <w:pStyle w:val="Continuoustext"/>
        <w:rPr>
          <w:rStyle w:val="Hyperlink"/>
          <w:lang w:val="en-GB"/>
        </w:rPr>
      </w:pPr>
      <w:r>
        <w:rPr>
          <w:lang w:val="en-GB"/>
        </w:rPr>
        <w:fldChar w:fldCharType="begin"/>
      </w:r>
      <w:r>
        <w:rPr>
          <w:lang w:val="en-GB"/>
        </w:rPr>
        <w:instrText xml:space="preserve"> HYPERLINK "https://pcim.mesago.com/events/en.html" </w:instrText>
      </w:r>
      <w:r>
        <w:rPr>
          <w:lang w:val="en-GB"/>
        </w:rPr>
        <w:fldChar w:fldCharType="separate"/>
      </w:r>
      <w:r w:rsidRPr="00423E58">
        <w:rPr>
          <w:rStyle w:val="Hyperlink"/>
          <w:lang w:val="en-GB"/>
        </w:rPr>
        <w:t>PCIM</w:t>
      </w:r>
      <w:r w:rsidRPr="00423E58">
        <w:rPr>
          <w:rStyle w:val="Hyperlink"/>
          <w:lang w:val="en-US"/>
        </w:rPr>
        <w:t xml:space="preserve"> – Hub for Power Electronics</w:t>
      </w:r>
      <w:r w:rsidRPr="00423E58">
        <w:rPr>
          <w:rStyle w:val="Hyperlink"/>
          <w:lang w:val="en-GB"/>
        </w:rPr>
        <w:t xml:space="preserve">           </w:t>
      </w:r>
    </w:p>
    <w:p w14:paraId="795CDD77" w14:textId="77777777" w:rsidR="00E61CA2" w:rsidRPr="00BE1E4D" w:rsidRDefault="00E61CA2" w:rsidP="00E61CA2">
      <w:pPr>
        <w:pStyle w:val="Continuoustext"/>
        <w:rPr>
          <w:lang w:val="en-GB"/>
        </w:rPr>
      </w:pPr>
      <w:r>
        <w:rPr>
          <w:lang w:val="en-GB"/>
        </w:rPr>
        <w:fldChar w:fldCharType="end"/>
      </w:r>
      <w:r w:rsidRPr="00BE1E4D">
        <w:rPr>
          <w:color w:val="auto"/>
          <w:lang w:val="en-GB"/>
        </w:rPr>
        <w:t xml:space="preserve"> </w:t>
      </w:r>
      <w:r w:rsidRPr="00BE1E4D">
        <w:rPr>
          <w:color w:val="auto"/>
          <w:lang w:val="en-GB"/>
        </w:rPr>
        <w:br/>
      </w:r>
      <w:hyperlink r:id="rId8" w:history="1">
        <w:r w:rsidRPr="00BE1E4D">
          <w:rPr>
            <w:rStyle w:val="Hyperlink"/>
            <w:lang w:val="en-GB"/>
          </w:rPr>
          <w:t>https://www.facebook.com/pcim</w:t>
        </w:r>
      </w:hyperlink>
      <w:r w:rsidRPr="00BE1E4D">
        <w:rPr>
          <w:color w:val="auto"/>
          <w:lang w:val="en-GB"/>
        </w:rPr>
        <w:t>/</w:t>
      </w:r>
      <w:r w:rsidRPr="00BE1E4D">
        <w:rPr>
          <w:color w:val="auto"/>
          <w:lang w:val="en-GB"/>
        </w:rPr>
        <w:br/>
      </w:r>
      <w:hyperlink r:id="rId9" w:history="1">
        <w:r w:rsidRPr="00BE1E4D">
          <w:rPr>
            <w:rStyle w:val="Hyperlink"/>
            <w:lang w:val="en-GB"/>
          </w:rPr>
          <w:t>https://www.linkedin.com/showcase/pcim</w:t>
        </w:r>
      </w:hyperlink>
    </w:p>
    <w:p w14:paraId="5FD88D8A" w14:textId="77777777" w:rsidR="003F716F" w:rsidRPr="00361354"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361354" w14:paraId="46D167E0" w14:textId="77777777" w:rsidTr="00D27EB6">
        <w:tc>
          <w:tcPr>
            <w:tcW w:w="5000" w:type="pct"/>
            <w:tcMar>
              <w:left w:w="142" w:type="dxa"/>
              <w:right w:w="0" w:type="dxa"/>
            </w:tcMar>
          </w:tcPr>
          <w:p w14:paraId="11BAD02F" w14:textId="7463CB8F" w:rsidR="003902B2" w:rsidRPr="00361354" w:rsidRDefault="001939ED" w:rsidP="003A4F8E">
            <w:pPr>
              <w:pStyle w:val="Logogram"/>
              <w:rPr>
                <w:rFonts w:ascii="Arial" w:hAnsi="Arial"/>
              </w:rPr>
            </w:pPr>
            <w:r w:rsidRPr="00361354">
              <w:rPr>
                <w:rFonts w:ascii="Arial" w:hAnsi="Arial"/>
                <w:bCs/>
                <w:iCs w:val="0"/>
                <w:noProof/>
              </w:rPr>
              <w:lastRenderedPageBreak/>
              <w:drawing>
                <wp:anchor distT="0" distB="0" distL="114300" distR="114300" simplePos="0" relativeHeight="251658240" behindDoc="0" locked="0" layoutInCell="1" allowOverlap="1" wp14:anchorId="33851AF2" wp14:editId="0BDC944D">
                  <wp:simplePos x="0" y="0"/>
                  <wp:positionH relativeFrom="column">
                    <wp:posOffset>13335</wp:posOffset>
                  </wp:positionH>
                  <wp:positionV relativeFrom="paragraph">
                    <wp:posOffset>46355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17578F" w14:paraId="384C85AF" w14:textId="77777777" w:rsidTr="00D27EB6">
        <w:tc>
          <w:tcPr>
            <w:tcW w:w="5000" w:type="pct"/>
          </w:tcPr>
          <w:p w14:paraId="6A8ADD2E" w14:textId="77777777" w:rsidR="003902B2" w:rsidRPr="00361354" w:rsidRDefault="009045C6" w:rsidP="003A4F8E">
            <w:pPr>
              <w:pStyle w:val="Contact"/>
              <w:rPr>
                <w:rFonts w:ascii="Arial" w:hAnsi="Arial"/>
              </w:rPr>
            </w:pPr>
            <w:r w:rsidRPr="00361354">
              <w:rPr>
                <w:rFonts w:ascii="Arial" w:hAnsi="Arial"/>
                <w:bCs/>
                <w:iCs w:val="0"/>
              </w:rPr>
              <w:t>Your contact:</w:t>
            </w:r>
          </w:p>
          <w:p w14:paraId="6CD6901C" w14:textId="77777777" w:rsidR="00436F2F" w:rsidRPr="00361354" w:rsidRDefault="00436F2F" w:rsidP="00436F2F">
            <w:pPr>
              <w:pStyle w:val="Continuoustext"/>
              <w:rPr>
                <w:color w:val="auto"/>
                <w:lang w:val="en-US"/>
              </w:rPr>
            </w:pPr>
            <w:r w:rsidRPr="00361354">
              <w:rPr>
                <w:color w:val="auto"/>
                <w:lang w:val="en-US"/>
              </w:rPr>
              <w:t>Lisette Hausser</w:t>
            </w:r>
            <w:r w:rsidRPr="00361354">
              <w:rPr>
                <w:color w:val="auto"/>
                <w:lang w:val="en-US"/>
              </w:rPr>
              <w:br/>
              <w:t>Telefon: +49 711 61946-85</w:t>
            </w:r>
            <w:r w:rsidRPr="00361354">
              <w:rPr>
                <w:color w:val="auto"/>
                <w:lang w:val="en-US"/>
              </w:rPr>
              <w:br/>
              <w:t>lisette.hausser@mesago.com</w:t>
            </w:r>
          </w:p>
          <w:p w14:paraId="729AD0E3" w14:textId="2E046DDA" w:rsidR="009F0D32" w:rsidRPr="00361354" w:rsidRDefault="005855F0" w:rsidP="005855F0">
            <w:pPr>
              <w:pStyle w:val="Continuoustext"/>
            </w:pPr>
            <w:r w:rsidRPr="00361354">
              <w:t>Mesago Messe Frankfurt GmbH</w:t>
            </w:r>
            <w:r w:rsidRPr="00361354">
              <w:br/>
              <w:t>Rotebuehlstraße 83 -85</w:t>
            </w:r>
            <w:r w:rsidRPr="00361354">
              <w:br/>
              <w:t>70178 Stuttgart</w:t>
            </w:r>
            <w:r w:rsidRPr="00361354">
              <w:br/>
              <w:t>Germany</w:t>
            </w:r>
            <w:r w:rsidRPr="00361354">
              <w:br/>
            </w:r>
            <w:hyperlink r:id="rId11" w:history="1">
              <w:r w:rsidRPr="00361354">
                <w:rPr>
                  <w:rStyle w:val="Hyperlink"/>
                </w:rPr>
                <w:t>www.mesago.com</w:t>
              </w:r>
            </w:hyperlink>
          </w:p>
        </w:tc>
      </w:tr>
    </w:tbl>
    <w:p w14:paraId="5F29D09F" w14:textId="1F9FD1B1" w:rsidR="005855F0" w:rsidRPr="00361354" w:rsidRDefault="005855F0" w:rsidP="00D425CB">
      <w:pPr>
        <w:pStyle w:val="berschrift4"/>
        <w:rPr>
          <w:rFonts w:ascii="Arial" w:eastAsia="Times New Roman" w:hAnsi="Arial"/>
        </w:rPr>
      </w:pPr>
      <w:r w:rsidRPr="00361354">
        <w:rPr>
          <w:rFonts w:ascii="Arial" w:eastAsia="Times New Roman" w:hAnsi="Arial"/>
          <w:bCs/>
          <w:iCs w:val="0"/>
        </w:rPr>
        <w:t>Background information on Mesago Messe Frankfurt GmbH</w:t>
      </w:r>
    </w:p>
    <w:p w14:paraId="78A1027A" w14:textId="4CC4FFF5" w:rsidR="00AC7878" w:rsidRPr="00361354" w:rsidRDefault="00AC7878" w:rsidP="00AC7878">
      <w:pPr>
        <w:autoSpaceDE w:val="0"/>
        <w:autoSpaceDN w:val="0"/>
        <w:adjustRightInd w:val="0"/>
        <w:rPr>
          <w:rFonts w:ascii="Arial" w:hAnsi="Arial" w:cs="Arial"/>
        </w:rPr>
      </w:pPr>
      <w:r w:rsidRPr="00361354">
        <w:rPr>
          <w:rFonts w:ascii="Arial" w:hAnsi="Arial" w:cs="Arial"/>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2" w:history="1">
        <w:r w:rsidRPr="00361354">
          <w:rPr>
            <w:rFonts w:ascii="Arial" w:hAnsi="Arial" w:cs="Arial"/>
          </w:rPr>
          <w:t>mesago.com</w:t>
        </w:r>
      </w:hyperlink>
      <w:r w:rsidRPr="00361354">
        <w:rPr>
          <w:rFonts w:ascii="Arial" w:hAnsi="Arial" w:cs="Arial"/>
        </w:rPr>
        <w:t>)</w:t>
      </w:r>
    </w:p>
    <w:p w14:paraId="6AB14FBB" w14:textId="253AE32C" w:rsidR="00A925F0" w:rsidRPr="00361354" w:rsidRDefault="009045C6" w:rsidP="00D425CB">
      <w:pPr>
        <w:pStyle w:val="berschrift4"/>
        <w:rPr>
          <w:rFonts w:ascii="Arial" w:eastAsia="Times New Roman" w:hAnsi="Arial"/>
        </w:rPr>
      </w:pPr>
      <w:r w:rsidRPr="00361354">
        <w:rPr>
          <w:rFonts w:ascii="Arial" w:eastAsia="Times New Roman" w:hAnsi="Arial"/>
          <w:bCs/>
          <w:iCs w:val="0"/>
        </w:rPr>
        <w:t>Background information on Messe Frankfurt</w:t>
      </w:r>
    </w:p>
    <w:p w14:paraId="2F4CABE0" w14:textId="2CF2F89C" w:rsidR="009045C6" w:rsidRPr="00361354" w:rsidRDefault="00E61CA2" w:rsidP="00854A27">
      <w:pPr>
        <w:pStyle w:val="Continuoustext"/>
        <w:rPr>
          <w:lang w:val="en-US"/>
        </w:rPr>
      </w:pPr>
      <w:hyperlink r:id="rId13" w:history="1">
        <w:r w:rsidR="005855F0" w:rsidRPr="00361354">
          <w:rPr>
            <w:rStyle w:val="Hyperlink"/>
            <w:lang w:val="en-US"/>
          </w:rPr>
          <w:t>www.messefrankfurt.com/background-information</w:t>
        </w:r>
      </w:hyperlink>
    </w:p>
    <w:p w14:paraId="2B6A7C47" w14:textId="77777777" w:rsidR="00B36757" w:rsidRPr="00361354" w:rsidRDefault="00AF2C83" w:rsidP="00B36757">
      <w:pPr>
        <w:pStyle w:val="berschrift4"/>
        <w:rPr>
          <w:rFonts w:ascii="Arial" w:eastAsia="Times New Roman" w:hAnsi="Arial"/>
        </w:rPr>
      </w:pPr>
      <w:r w:rsidRPr="00361354">
        <w:rPr>
          <w:rFonts w:ascii="Arial" w:eastAsia="Times New Roman" w:hAnsi="Arial"/>
          <w:bCs/>
          <w:iCs w:val="0"/>
        </w:rPr>
        <w:t>Sustainability at Messe Frankfurt</w:t>
      </w:r>
    </w:p>
    <w:p w14:paraId="2F2E89B5" w14:textId="77777777" w:rsidR="00B36757" w:rsidRPr="00361354" w:rsidRDefault="00E61CA2" w:rsidP="00B36757">
      <w:pPr>
        <w:pStyle w:val="Continuoustext"/>
        <w:rPr>
          <w:lang w:val="en-US"/>
        </w:rPr>
      </w:pPr>
      <w:hyperlink r:id="rId14" w:anchor="sustainability" w:history="1">
        <w:r w:rsidR="00AF2C83" w:rsidRPr="00361354">
          <w:rPr>
            <w:rStyle w:val="Hyperlink"/>
            <w:lang w:val="en-US"/>
          </w:rPr>
          <w:t>www.messefrankfurt.com/sustainability-information</w:t>
        </w:r>
      </w:hyperlink>
    </w:p>
    <w:sectPr w:rsidR="00B36757" w:rsidRPr="003613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F65"/>
    <w:rsid w:val="00131FFA"/>
    <w:rsid w:val="001329A1"/>
    <w:rsid w:val="00166B37"/>
    <w:rsid w:val="0017578F"/>
    <w:rsid w:val="001939ED"/>
    <w:rsid w:val="001F14E5"/>
    <w:rsid w:val="00221135"/>
    <w:rsid w:val="00222267"/>
    <w:rsid w:val="0023133C"/>
    <w:rsid w:val="00240018"/>
    <w:rsid w:val="00247B78"/>
    <w:rsid w:val="002757C9"/>
    <w:rsid w:val="00281D02"/>
    <w:rsid w:val="00282497"/>
    <w:rsid w:val="002C7048"/>
    <w:rsid w:val="002D23F5"/>
    <w:rsid w:val="002D4502"/>
    <w:rsid w:val="002D5F2F"/>
    <w:rsid w:val="003179CF"/>
    <w:rsid w:val="00350C00"/>
    <w:rsid w:val="00361354"/>
    <w:rsid w:val="00363F18"/>
    <w:rsid w:val="003902B2"/>
    <w:rsid w:val="003A2D40"/>
    <w:rsid w:val="003A4F8E"/>
    <w:rsid w:val="003C4BD0"/>
    <w:rsid w:val="003D767A"/>
    <w:rsid w:val="003F442B"/>
    <w:rsid w:val="003F716F"/>
    <w:rsid w:val="00415EF1"/>
    <w:rsid w:val="0042362C"/>
    <w:rsid w:val="00424857"/>
    <w:rsid w:val="00436F2F"/>
    <w:rsid w:val="0045113D"/>
    <w:rsid w:val="00467388"/>
    <w:rsid w:val="00484385"/>
    <w:rsid w:val="0049137E"/>
    <w:rsid w:val="00493E4E"/>
    <w:rsid w:val="004A1916"/>
    <w:rsid w:val="004F1D64"/>
    <w:rsid w:val="00505759"/>
    <w:rsid w:val="00523505"/>
    <w:rsid w:val="00536FE2"/>
    <w:rsid w:val="00540045"/>
    <w:rsid w:val="00566B83"/>
    <w:rsid w:val="00570125"/>
    <w:rsid w:val="0057094E"/>
    <w:rsid w:val="0058253E"/>
    <w:rsid w:val="005855F0"/>
    <w:rsid w:val="005A13EF"/>
    <w:rsid w:val="005B2BAD"/>
    <w:rsid w:val="005B33FB"/>
    <w:rsid w:val="005E3C63"/>
    <w:rsid w:val="006241DE"/>
    <w:rsid w:val="00633CAD"/>
    <w:rsid w:val="00641AD8"/>
    <w:rsid w:val="00673621"/>
    <w:rsid w:val="006850F5"/>
    <w:rsid w:val="00696BE5"/>
    <w:rsid w:val="006A1728"/>
    <w:rsid w:val="006A698F"/>
    <w:rsid w:val="006C1E26"/>
    <w:rsid w:val="006C6DCE"/>
    <w:rsid w:val="00701D02"/>
    <w:rsid w:val="00710E0D"/>
    <w:rsid w:val="00714D37"/>
    <w:rsid w:val="00726822"/>
    <w:rsid w:val="00732920"/>
    <w:rsid w:val="0076139D"/>
    <w:rsid w:val="00765A75"/>
    <w:rsid w:val="00765F4E"/>
    <w:rsid w:val="0078718F"/>
    <w:rsid w:val="00793455"/>
    <w:rsid w:val="007B2F67"/>
    <w:rsid w:val="007B3A1C"/>
    <w:rsid w:val="007C23F6"/>
    <w:rsid w:val="007C41C1"/>
    <w:rsid w:val="007C62B4"/>
    <w:rsid w:val="007D6943"/>
    <w:rsid w:val="007F69A9"/>
    <w:rsid w:val="00804671"/>
    <w:rsid w:val="00807121"/>
    <w:rsid w:val="00807C5C"/>
    <w:rsid w:val="0084260E"/>
    <w:rsid w:val="00854A27"/>
    <w:rsid w:val="00867A39"/>
    <w:rsid w:val="0088042D"/>
    <w:rsid w:val="00886994"/>
    <w:rsid w:val="008A5874"/>
    <w:rsid w:val="008C479B"/>
    <w:rsid w:val="008D5680"/>
    <w:rsid w:val="008E4E88"/>
    <w:rsid w:val="008F02ED"/>
    <w:rsid w:val="009045C6"/>
    <w:rsid w:val="00905800"/>
    <w:rsid w:val="0091195F"/>
    <w:rsid w:val="009344A7"/>
    <w:rsid w:val="009349EF"/>
    <w:rsid w:val="00936976"/>
    <w:rsid w:val="009373ED"/>
    <w:rsid w:val="00937762"/>
    <w:rsid w:val="00950F1B"/>
    <w:rsid w:val="00967255"/>
    <w:rsid w:val="009A6630"/>
    <w:rsid w:val="009B3394"/>
    <w:rsid w:val="009C0038"/>
    <w:rsid w:val="009F0D32"/>
    <w:rsid w:val="00A15BC8"/>
    <w:rsid w:val="00A27C32"/>
    <w:rsid w:val="00A3041E"/>
    <w:rsid w:val="00A317BD"/>
    <w:rsid w:val="00A331E4"/>
    <w:rsid w:val="00A53CAF"/>
    <w:rsid w:val="00A6749A"/>
    <w:rsid w:val="00A825A4"/>
    <w:rsid w:val="00A925F0"/>
    <w:rsid w:val="00AC7878"/>
    <w:rsid w:val="00AE7164"/>
    <w:rsid w:val="00AF2C83"/>
    <w:rsid w:val="00B02CED"/>
    <w:rsid w:val="00B0538E"/>
    <w:rsid w:val="00B07DB8"/>
    <w:rsid w:val="00B159EC"/>
    <w:rsid w:val="00B23D7D"/>
    <w:rsid w:val="00B36757"/>
    <w:rsid w:val="00BA0462"/>
    <w:rsid w:val="00BA056D"/>
    <w:rsid w:val="00BE20F1"/>
    <w:rsid w:val="00BE3A4E"/>
    <w:rsid w:val="00C06975"/>
    <w:rsid w:val="00C12A06"/>
    <w:rsid w:val="00C17FAD"/>
    <w:rsid w:val="00C25464"/>
    <w:rsid w:val="00C25FCC"/>
    <w:rsid w:val="00C2765B"/>
    <w:rsid w:val="00C35A1E"/>
    <w:rsid w:val="00C43C44"/>
    <w:rsid w:val="00C45A4E"/>
    <w:rsid w:val="00C4715F"/>
    <w:rsid w:val="00C5287E"/>
    <w:rsid w:val="00C55078"/>
    <w:rsid w:val="00C56C0A"/>
    <w:rsid w:val="00C63ACF"/>
    <w:rsid w:val="00C80702"/>
    <w:rsid w:val="00C81BE2"/>
    <w:rsid w:val="00C85550"/>
    <w:rsid w:val="00CE3DF1"/>
    <w:rsid w:val="00CF138C"/>
    <w:rsid w:val="00CF5B16"/>
    <w:rsid w:val="00D00796"/>
    <w:rsid w:val="00D0411E"/>
    <w:rsid w:val="00D22FE1"/>
    <w:rsid w:val="00D27EB6"/>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436CB"/>
    <w:rsid w:val="00E454F8"/>
    <w:rsid w:val="00E61CA2"/>
    <w:rsid w:val="00E73A7C"/>
    <w:rsid w:val="00E82225"/>
    <w:rsid w:val="00EC05B5"/>
    <w:rsid w:val="00EC4C24"/>
    <w:rsid w:val="00F11B29"/>
    <w:rsid w:val="00F164D8"/>
    <w:rsid w:val="00F501FE"/>
    <w:rsid w:val="00F6297C"/>
    <w:rsid w:val="00F75403"/>
    <w:rsid w:val="00F813C7"/>
    <w:rsid w:val="00F91F11"/>
    <w:rsid w:val="00F944A0"/>
    <w:rsid w:val="00FB0FB9"/>
    <w:rsid w:val="00FB44F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6703">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cimeurope/" TargetMode="External"/><Relationship Id="rId13" Type="http://schemas.openxmlformats.org/officeDocument/2006/relationships/hyperlink" Target="http://www.messefrankfurt.com/background-informatio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corporate.mesago.com/events/e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cimasia-shanghai.cn.messefrankfurt.com/shanghai/en.html" TargetMode="External"/><Relationship Id="rId11" Type="http://schemas.openxmlformats.org/officeDocument/2006/relationships/hyperlink" Target="https://corporate.mesago.com/events/en.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www.linkedin.com/showcase/pcim-europe" TargetMode="External"/><Relationship Id="rId14" Type="http://schemas.openxmlformats.org/officeDocument/2006/relationships/hyperlink" Target="https://www.messefrankfurt.com/frankfurt/en/press/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Thimmel, Julian</cp:lastModifiedBy>
  <cp:revision>27</cp:revision>
  <cp:lastPrinted>2023-09-12T11:06:00Z</cp:lastPrinted>
  <dcterms:created xsi:type="dcterms:W3CDTF">2023-10-24T13:15:00Z</dcterms:created>
  <dcterms:modified xsi:type="dcterms:W3CDTF">2025-03-20T09:59:00Z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67bf92ddca44212af994d75bfdb2cc0656e38714a01ff014ab4d5b0876f991a2</vt:lpwstr>
  </property>
</Properties>
</file>