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E1CF7" w14:paraId="3FCA4723" w14:textId="77777777" w:rsidTr="009A6630">
        <w:trPr>
          <w:trHeight w:val="425"/>
        </w:trPr>
        <w:tc>
          <w:tcPr>
            <w:tcW w:w="5000" w:type="pct"/>
          </w:tcPr>
          <w:p w14:paraId="73B69DA2" w14:textId="59E73C67" w:rsidR="003902B2" w:rsidRPr="00D0475A" w:rsidRDefault="00D0475A" w:rsidP="003902B2">
            <w:pPr>
              <w:pStyle w:val="Continuoustext"/>
            </w:pPr>
            <w:r>
              <w:rPr>
                <w:lang w:val="en-US"/>
              </w:rPr>
              <w:t xml:space="preserve">News +++ PCIM </w:t>
            </w:r>
            <w:r>
              <w:rPr>
                <w:lang w:val="en-US"/>
              </w:rPr>
              <w:br/>
              <w:t>Nuremberg, 9–11 June 2026</w:t>
            </w:r>
            <w:r>
              <w:rPr>
                <w:lang w:val="en-US"/>
              </w:rPr>
              <w:br/>
            </w:r>
          </w:p>
        </w:tc>
      </w:tr>
      <w:tr w:rsidR="00D51603" w:rsidRPr="005E3C63" w14:paraId="067E84E2" w14:textId="77777777" w:rsidTr="009A6630">
        <w:trPr>
          <w:trHeight w:val="425"/>
        </w:trPr>
        <w:tc>
          <w:tcPr>
            <w:tcW w:w="5000" w:type="pct"/>
          </w:tcPr>
          <w:p w14:paraId="4E17EA26" w14:textId="5954D502" w:rsidR="00D51603" w:rsidRPr="007C62B4" w:rsidRDefault="002B1BE0" w:rsidP="000A655B">
            <w:pPr>
              <w:pStyle w:val="Productbrand"/>
            </w:pPr>
            <w:bookmarkStart w:id="0" w:name="_Hlk43896002"/>
            <w:r>
              <w:rPr>
                <w:noProof/>
                <w:lang w:val="en-US"/>
              </w:rPr>
              <w:drawing>
                <wp:inline distT="0" distB="0" distL="0" distR="0" wp14:anchorId="267C8881" wp14:editId="50822406">
                  <wp:extent cx="885139" cy="426110"/>
                  <wp:effectExtent l="0" t="0" r="0" b="0"/>
                  <wp:docPr id="2" name="Grafik 2"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bookmarkEnd w:id="0"/>
    <w:p w14:paraId="5F366CEA" w14:textId="037C30B2" w:rsidR="00416C70" w:rsidRPr="0042205B" w:rsidRDefault="001A6472" w:rsidP="003B172F">
      <w:pPr>
        <w:pStyle w:val="berschrift2"/>
      </w:pPr>
      <w:r>
        <w:rPr>
          <w:lang w:val="en-US"/>
        </w:rPr>
        <w:t>PCIM – Hub for Power Electronics promotes knowledge transfer and international networking all year round</w:t>
      </w:r>
    </w:p>
    <w:p w14:paraId="39993E13" w14:textId="58C7175E" w:rsidR="003A2C63" w:rsidRPr="002F4873" w:rsidRDefault="006026D6" w:rsidP="003A2C63">
      <w:pPr>
        <w:pStyle w:val="Continuoustext"/>
        <w:rPr>
          <w:b/>
          <w:bCs/>
          <w:color w:val="auto"/>
          <w:lang w:val="en-US"/>
        </w:rPr>
      </w:pPr>
      <w:r>
        <w:rPr>
          <w:b/>
          <w:bCs/>
          <w:lang w:val="en-US"/>
        </w:rPr>
        <w:t xml:space="preserve">Stuttgart, 7 October 2025. </w:t>
      </w:r>
      <w:r>
        <w:rPr>
          <w:b/>
          <w:bCs/>
          <w:color w:val="auto"/>
          <w:lang w:val="en-US"/>
        </w:rPr>
        <w:t>With the PCIM – Hub for Power Electronics, PCIM has been expanding its offerings beyond its established trade fair and conference since last year. The hub brings together specialist knowledge, events, and digital formats to promote the exchange of expertise, innovations, and international contacts in power electronics throughout the year.</w:t>
      </w:r>
    </w:p>
    <w:p w14:paraId="223760C2" w14:textId="087B2AFC" w:rsidR="009773AA" w:rsidRPr="002F4873" w:rsidRDefault="009773AA" w:rsidP="009773AA">
      <w:pPr>
        <w:pStyle w:val="Continuoustext"/>
        <w:rPr>
          <w:lang w:val="en-US"/>
        </w:rPr>
      </w:pPr>
      <w:r>
        <w:rPr>
          <w:lang w:val="en-US"/>
        </w:rPr>
        <w:t xml:space="preserve">The industry is under a great deal of pressure to innovate. As a result, topics such as electromobility, the energy transition, and intelligent drive systems have to continue to evolve. The PCIM – Hub for Power Electronics addresses this need by offering constant access to current content from industry and research. The aim is to present technological developments transparently, provide orientation, and systematically promote the transfer of knowledge within the industry. </w:t>
      </w:r>
      <w:r w:rsidR="002F4873">
        <w:rPr>
          <w:lang w:val="en-US"/>
        </w:rPr>
        <w:t>“</w:t>
      </w:r>
      <w:r>
        <w:rPr>
          <w:lang w:val="en-US"/>
        </w:rPr>
        <w:t>With the PCIM – Hub for Power Electronics, we’re creating a platform that continuously connects industry, science, and international markets – digitally, in person, and throughout the year,</w:t>
      </w:r>
      <w:r w:rsidR="002F4873">
        <w:rPr>
          <w:lang w:val="en-US"/>
        </w:rPr>
        <w:t>”</w:t>
      </w:r>
      <w:r>
        <w:rPr>
          <w:lang w:val="en-US"/>
        </w:rPr>
        <w:t xml:space="preserve"> explains Lisette Hausser, Vice President of PCIM. </w:t>
      </w:r>
      <w:r w:rsidR="002F4873">
        <w:rPr>
          <w:lang w:val="en-US"/>
        </w:rPr>
        <w:t>“</w:t>
      </w:r>
      <w:r>
        <w:rPr>
          <w:lang w:val="en-US"/>
        </w:rPr>
        <w:t>For a key technology like power electronics, it serves as a central location for professional exchange and fresh impetus.</w:t>
      </w:r>
      <w:r w:rsidR="002F4873">
        <w:rPr>
          <w:lang w:val="en-US"/>
        </w:rPr>
        <w:t>”</w:t>
      </w:r>
    </w:p>
    <w:p w14:paraId="71505459" w14:textId="5498CF7D" w:rsidR="00811AD7" w:rsidRPr="002F4873" w:rsidRDefault="00E57C47" w:rsidP="00AE5ACA">
      <w:pPr>
        <w:pStyle w:val="Continuoustext"/>
        <w:rPr>
          <w:color w:val="FF0000"/>
          <w:szCs w:val="22"/>
          <w:lang w:val="en-US"/>
        </w:rPr>
      </w:pPr>
      <w:r>
        <w:rPr>
          <w:color w:val="auto"/>
          <w:szCs w:val="22"/>
          <w:lang w:val="en-US"/>
        </w:rPr>
        <w:t>At the heart of the hub is the PCIM Expo &amp; Conference in Nuremberg. Since 1979, this event has brought together international specialists and managers to present and discuss developments in power electronics, intelligent drive technology, renewable energies, and energy management. At the same time, the growing Indian market for power electronics is opening up new opportunities: In 2025, PCIM Asia New Delhi will take place for the first time as a conference with an accompanying trade fair.</w:t>
      </w:r>
    </w:p>
    <w:p w14:paraId="4B5BC099" w14:textId="4E364F65" w:rsidR="00C62BC2" w:rsidRPr="002F4873" w:rsidRDefault="008254AC" w:rsidP="00811AD7">
      <w:pPr>
        <w:pStyle w:val="Continuoustext"/>
        <w:rPr>
          <w:lang w:val="en-US"/>
        </w:rPr>
      </w:pPr>
      <w:r>
        <w:rPr>
          <w:lang w:val="en-US"/>
        </w:rPr>
        <w:t xml:space="preserve">PCIM is also expanding its range of information and offering the power electronics industry a valuable platform for knowledge transfer and professional orientation with its new insight formats. These include </w:t>
      </w:r>
      <w:r>
        <w:rPr>
          <w:i/>
          <w:iCs/>
          <w:lang w:val="en-US"/>
        </w:rPr>
        <w:t>PCIM Magazine</w:t>
      </w:r>
      <w:r>
        <w:rPr>
          <w:lang w:val="en-US"/>
        </w:rPr>
        <w:t xml:space="preserve"> (whose latest issue went online on 17 September), the PCIM News Platform, the PCIM Directory, and PCIM Industry News. These formats provide well-founded specialist articles, exclusive interviews, and in-depth market analyses along the entire value chain. </w:t>
      </w:r>
    </w:p>
    <w:p w14:paraId="67AFE12E" w14:textId="77777777" w:rsidR="00243123" w:rsidRPr="002F4873" w:rsidRDefault="008254AC" w:rsidP="00945138">
      <w:pPr>
        <w:pStyle w:val="Continuoustext"/>
        <w:rPr>
          <w:lang w:val="en-US"/>
        </w:rPr>
      </w:pPr>
      <w:r>
        <w:rPr>
          <w:lang w:val="en-US"/>
        </w:rPr>
        <w:t xml:space="preserve">In an environment characterized by rapid technological change and high pressure to innovate, these media formats not only provide orientation, but also deepen the community’s specialist understanding of the topics covered. They therefore contribute to the faster and more targeted dissemination of relevant knowledge – a decisive factor for progress in the industry. </w:t>
      </w:r>
    </w:p>
    <w:p w14:paraId="1101AEC5" w14:textId="3C496B8D" w:rsidR="008254AC" w:rsidRPr="002F4873" w:rsidRDefault="008254AC" w:rsidP="00945138">
      <w:pPr>
        <w:pStyle w:val="Continuoustext"/>
        <w:rPr>
          <w:lang w:val="en-US"/>
        </w:rPr>
      </w:pPr>
      <w:r>
        <w:rPr>
          <w:lang w:val="en-US"/>
        </w:rPr>
        <w:lastRenderedPageBreak/>
        <w:t>The new formats focus in particular on the interplay between business and science. The academic world also plays an important part in the PCIM formats with contributions from the realms of research and teaching. The integration of scientific findings into industrial practice promotes innovation and strengthens the competitiveness of the power electronics industry. This interdisciplinary exchange is a central component of the PCIM – Hub for Power Electronics and underscores how the event functions as a bridge between theory and application.</w:t>
      </w:r>
    </w:p>
    <w:p w14:paraId="4EC95386" w14:textId="68386B64" w:rsidR="008254AC" w:rsidRPr="002F4873" w:rsidRDefault="008254AC" w:rsidP="00D14AB9">
      <w:pPr>
        <w:pStyle w:val="Continuoustext"/>
        <w:rPr>
          <w:lang w:val="en-US"/>
        </w:rPr>
      </w:pPr>
      <w:r>
        <w:rPr>
          <w:lang w:val="en-US"/>
        </w:rPr>
        <w:t>With its expanded media portfolio, PCIM is positioning itself as the leading hub for power electronics – and as a driving force for the future of the industry.</w:t>
      </w:r>
    </w:p>
    <w:p w14:paraId="5C8E247F" w14:textId="16391825" w:rsidR="008254AC" w:rsidRPr="00FD0D17" w:rsidRDefault="00243123" w:rsidP="008254AC">
      <w:pPr>
        <w:rPr>
          <w:rFonts w:ascii="Arial" w:hAnsi="Arial" w:cs="Arial"/>
          <w:szCs w:val="36"/>
        </w:rPr>
      </w:pPr>
      <w:r>
        <w:rPr>
          <w:lang w:val="en-US"/>
        </w:rPr>
        <w:t>Another important aspect is career development</w:t>
      </w:r>
      <w:r>
        <w:rPr>
          <w:rFonts w:ascii="Arial" w:hAnsi="Arial"/>
          <w:szCs w:val="36"/>
          <w:lang w:val="en-US"/>
        </w:rPr>
        <w:t>: The increasing demand for qualified specialists and performance-oriented young talent poses major challenges for the power electronics industry. The PCIM Career Board – a year-round, globally available job portal that focuses specifically on power electronics – was established specifically to address this shortage of skilled workers. It connects companies with qualified specialists and young talent while raising awareness of career opportunities in this innovation-driven industry.</w:t>
      </w:r>
    </w:p>
    <w:p w14:paraId="742FA0EB" w14:textId="330B922E" w:rsidR="007D28BA" w:rsidRDefault="007D28BA" w:rsidP="002A4EFB">
      <w:pPr>
        <w:rPr>
          <w:rFonts w:ascii="Arial" w:hAnsi="Arial" w:cs="Arial"/>
          <w:szCs w:val="36"/>
        </w:rPr>
      </w:pPr>
    </w:p>
    <w:p w14:paraId="1B77D61D" w14:textId="21FB3924" w:rsidR="008B2154" w:rsidRDefault="008D5AE0" w:rsidP="002A4EFB">
      <w:pPr>
        <w:rPr>
          <w:rFonts w:ascii="Arial" w:hAnsi="Arial" w:cs="Arial"/>
          <w:color w:val="auto"/>
        </w:rPr>
      </w:pPr>
      <w:r>
        <w:rPr>
          <w:rFonts w:ascii="Arial" w:hAnsi="Arial" w:cs="Arial"/>
          <w:color w:val="auto"/>
          <w:lang w:val="en-US"/>
        </w:rPr>
        <w:t>With formats such as the German-language PCIM After-Work Events and the international PCIM Asia events in Shenzhen, Shanghai and, for the first time, New Delhi, PCIM offers additional opportunities for personal exchange. These gatherings strengthen global networking and promote access to international markets.</w:t>
      </w:r>
    </w:p>
    <w:p w14:paraId="3DCBDCC4" w14:textId="50E11801" w:rsidR="008254AC" w:rsidRDefault="008254AC" w:rsidP="002A4EFB">
      <w:pPr>
        <w:rPr>
          <w:rFonts w:ascii="Arial" w:hAnsi="Arial" w:cs="Arial"/>
          <w:color w:val="auto"/>
        </w:rPr>
      </w:pPr>
    </w:p>
    <w:p w14:paraId="4DE6F4F3" w14:textId="577CCCFE" w:rsidR="008D5AE0" w:rsidRDefault="008254AC" w:rsidP="002A4EFB">
      <w:pPr>
        <w:rPr>
          <w:rFonts w:ascii="Arial" w:hAnsi="Arial" w:cs="Arial"/>
          <w:color w:val="auto"/>
        </w:rPr>
      </w:pPr>
      <w:r>
        <w:rPr>
          <w:rFonts w:ascii="Arial" w:hAnsi="Arial" w:cs="Arial"/>
          <w:color w:val="auto"/>
          <w:lang w:val="en-US"/>
        </w:rPr>
        <w:t>As the Hub for Power Electronics, PCIM unites the global power electronics community on a central platform and promotes the exchange of expertise, innovations, and career opportunities to actively shape the future of the industry.</w:t>
      </w:r>
    </w:p>
    <w:p w14:paraId="69D11B2A" w14:textId="77777777" w:rsidR="00D14AB9" w:rsidRPr="008D5AE0" w:rsidRDefault="00D14AB9" w:rsidP="002A4EFB">
      <w:pPr>
        <w:rPr>
          <w:rFonts w:ascii="Arial" w:hAnsi="Arial" w:cs="Arial"/>
          <w:color w:val="auto"/>
        </w:rPr>
      </w:pPr>
    </w:p>
    <w:p w14:paraId="1C4AB3B8" w14:textId="57733627" w:rsidR="00237F57" w:rsidRPr="00E154C5" w:rsidRDefault="008D5AE0" w:rsidP="002A4EFB">
      <w:pPr>
        <w:rPr>
          <w:b/>
          <w:bCs/>
          <w:color w:val="auto"/>
        </w:rPr>
      </w:pPr>
      <w:r>
        <w:rPr>
          <w:b/>
          <w:bCs/>
          <w:color w:val="auto"/>
          <w:lang w:val="en-US"/>
        </w:rPr>
        <w:t xml:space="preserve">Important dates at a glance </w:t>
      </w:r>
      <w:r>
        <w:rPr>
          <w:color w:val="auto"/>
          <w:lang w:val="en-US"/>
        </w:rPr>
        <w:br/>
      </w:r>
    </w:p>
    <w:p w14:paraId="71E94FDA" w14:textId="7A2B4A2A" w:rsidR="008D5AE0" w:rsidRPr="002F4873" w:rsidRDefault="007932B7" w:rsidP="008D5AE0">
      <w:pPr>
        <w:pStyle w:val="Listenabsatz"/>
        <w:numPr>
          <w:ilvl w:val="0"/>
          <w:numId w:val="5"/>
        </w:numPr>
        <w:rPr>
          <w:color w:val="auto"/>
          <w:lang w:val="en-US"/>
        </w:rPr>
      </w:pPr>
      <w:r>
        <w:rPr>
          <w:color w:val="auto"/>
          <w:lang w:val="en-US"/>
        </w:rPr>
        <w:t xml:space="preserve">December 2025: Publication of the next digital issue of </w:t>
      </w:r>
      <w:r>
        <w:rPr>
          <w:i/>
          <w:iCs/>
          <w:color w:val="auto"/>
          <w:lang w:val="en-US"/>
        </w:rPr>
        <w:t>PCIM Magazine</w:t>
      </w:r>
    </w:p>
    <w:p w14:paraId="2084391F" w14:textId="46B2C5BB" w:rsidR="00B840CE" w:rsidRPr="002F4873" w:rsidRDefault="00B840CE" w:rsidP="00B840CE">
      <w:pPr>
        <w:pStyle w:val="Listenabsatz"/>
        <w:numPr>
          <w:ilvl w:val="0"/>
          <w:numId w:val="5"/>
        </w:numPr>
        <w:rPr>
          <w:color w:val="auto"/>
          <w:lang w:val="en-US"/>
        </w:rPr>
      </w:pPr>
      <w:r>
        <w:rPr>
          <w:color w:val="auto"/>
          <w:lang w:val="en-US"/>
        </w:rPr>
        <w:t>20 November 2025: PCIM After-Work Event in Böblingen, Germany</w:t>
      </w:r>
    </w:p>
    <w:p w14:paraId="10DDB5ED" w14:textId="04153036" w:rsidR="008D5AE0" w:rsidRPr="002F4873" w:rsidRDefault="00B840CE" w:rsidP="008D5AE0">
      <w:pPr>
        <w:pStyle w:val="Listenabsatz"/>
        <w:numPr>
          <w:ilvl w:val="0"/>
          <w:numId w:val="5"/>
        </w:numPr>
        <w:rPr>
          <w:color w:val="auto"/>
          <w:lang w:val="en-US"/>
        </w:rPr>
      </w:pPr>
      <w:r>
        <w:rPr>
          <w:color w:val="auto"/>
          <w:lang w:val="en-US"/>
        </w:rPr>
        <w:t>9–10 December 2025: PCIM Asia comes to New Delhi, India, for the first time</w:t>
      </w:r>
    </w:p>
    <w:p w14:paraId="24990B75" w14:textId="3BE73EEA" w:rsidR="008D5AE0" w:rsidRPr="002F4873" w:rsidRDefault="00B840CE" w:rsidP="008D5AE0">
      <w:pPr>
        <w:pStyle w:val="Listenabsatz"/>
        <w:numPr>
          <w:ilvl w:val="0"/>
          <w:numId w:val="5"/>
        </w:numPr>
        <w:rPr>
          <w:color w:val="auto"/>
          <w:lang w:val="en-US"/>
        </w:rPr>
      </w:pPr>
      <w:r>
        <w:rPr>
          <w:color w:val="auto"/>
          <w:lang w:val="en-US"/>
        </w:rPr>
        <w:t>9–11 June 2026: PCIM Expo &amp; Conference in Nuremberg, Germany</w:t>
      </w:r>
    </w:p>
    <w:p w14:paraId="784625B2" w14:textId="77777777" w:rsidR="008F444A" w:rsidRPr="002F4873" w:rsidRDefault="008F444A" w:rsidP="008F444A">
      <w:pPr>
        <w:pStyle w:val="Listenabsatz"/>
        <w:ind w:left="862"/>
        <w:rPr>
          <w:color w:val="auto"/>
          <w:lang w:val="en-US"/>
        </w:rPr>
      </w:pPr>
    </w:p>
    <w:p w14:paraId="347D77F4" w14:textId="7234D267" w:rsidR="00C21A1B" w:rsidRDefault="00C21A1B" w:rsidP="00B0321C">
      <w:pPr>
        <w:rPr>
          <w:color w:val="auto"/>
          <w:lang w:val="en-US"/>
        </w:rPr>
      </w:pPr>
      <w:r>
        <w:rPr>
          <w:color w:val="auto"/>
          <w:lang w:val="en-US"/>
        </w:rPr>
        <w:t xml:space="preserve">Further information is available on the PCIM </w:t>
      </w:r>
      <w:hyperlink r:id="rId7" w:history="1">
        <w:r>
          <w:rPr>
            <w:rStyle w:val="Hyperlink"/>
            <w:lang w:val="en-US"/>
          </w:rPr>
          <w:t>website</w:t>
        </w:r>
      </w:hyperlink>
      <w:r>
        <w:rPr>
          <w:color w:val="auto"/>
          <w:lang w:val="en-US"/>
        </w:rPr>
        <w:t>.</w:t>
      </w:r>
    </w:p>
    <w:p w14:paraId="4AD8B3F7" w14:textId="77777777" w:rsidR="00724C6A" w:rsidRDefault="00724C6A" w:rsidP="00B0321C">
      <w:pPr>
        <w:rPr>
          <w:color w:val="auto"/>
          <w:lang w:val="en-US"/>
        </w:rPr>
      </w:pPr>
    </w:p>
    <w:p w14:paraId="331CA6E6" w14:textId="77777777" w:rsidR="00724C6A" w:rsidRDefault="00724C6A" w:rsidP="00B0321C">
      <w:pPr>
        <w:rPr>
          <w:color w:val="auto"/>
          <w:lang w:val="en-US"/>
        </w:rPr>
      </w:pPr>
    </w:p>
    <w:p w14:paraId="20DAD456" w14:textId="77777777" w:rsidR="00724C6A" w:rsidRDefault="00724C6A" w:rsidP="00B0321C">
      <w:pPr>
        <w:rPr>
          <w:color w:val="auto"/>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724C6A" w:rsidRPr="005E3C63" w14:paraId="565FA9B7" w14:textId="77777777" w:rsidTr="0080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177DF654" w14:textId="77777777" w:rsidR="00724C6A" w:rsidRPr="005E3C63" w:rsidRDefault="00724C6A" w:rsidP="0080188E">
            <w:pPr>
              <w:ind w:left="0"/>
            </w:pPr>
            <w:r w:rsidRPr="005E3C63">
              <w:rPr>
                <w:noProof/>
              </w:rPr>
              <w:lastRenderedPageBreak/>
              <w:drawing>
                <wp:inline distT="0" distB="0" distL="0" distR="0" wp14:anchorId="6B7F2839" wp14:editId="25D75C9D">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724C6A" w:rsidRPr="006F2E0A" w14:paraId="7ACB7CC9" w14:textId="77777777" w:rsidTr="0080188E">
        <w:tc>
          <w:tcPr>
            <w:tcW w:w="5953" w:type="dxa"/>
          </w:tcPr>
          <w:p w14:paraId="2EFEA9F9" w14:textId="46A3CD5E" w:rsidR="00724C6A" w:rsidRPr="006F2E0A" w:rsidRDefault="00724C6A" w:rsidP="0080188E">
            <w:pPr>
              <w:pStyle w:val="Imagecaption"/>
              <w:rPr>
                <w:lang w:val="de-DE"/>
              </w:rPr>
            </w:pPr>
            <w:r>
              <w:t xml:space="preserve">PCIM 2025. </w:t>
            </w:r>
            <w:r w:rsidRPr="006F2E0A">
              <w:rPr>
                <w:lang w:val="de-DE"/>
              </w:rPr>
              <w:t>Copyright: Mesago Messe Frankfurt G</w:t>
            </w:r>
            <w:r>
              <w:rPr>
                <w:lang w:val="de-DE"/>
              </w:rPr>
              <w:t xml:space="preserve">mbH / </w:t>
            </w:r>
            <w:r w:rsidR="007F4EC9" w:rsidRPr="007F4EC9">
              <w:t>Arturo Rivas Gonzalez</w:t>
            </w:r>
          </w:p>
        </w:tc>
      </w:tr>
    </w:tbl>
    <w:p w14:paraId="0A154984" w14:textId="3490EAF3" w:rsidR="007B2F67" w:rsidRPr="002F4873" w:rsidRDefault="007C62B4" w:rsidP="00011797">
      <w:pPr>
        <w:pStyle w:val="Continuoustext"/>
        <w:rPr>
          <w:color w:val="auto"/>
          <w:lang w:val="en-US"/>
        </w:rPr>
      </w:pPr>
      <w:r>
        <w:rPr>
          <w:color w:val="auto"/>
          <w:lang w:val="en-US"/>
        </w:rPr>
        <w:t>PCIM – Hub for Power Electronics</w:t>
      </w:r>
    </w:p>
    <w:p w14:paraId="5F93BB78" w14:textId="3EB9E766" w:rsidR="00C56C0A" w:rsidRDefault="005E5500" w:rsidP="005E5500">
      <w:pPr>
        <w:pStyle w:val="Continuoustext"/>
        <w:rPr>
          <w:color w:val="auto"/>
          <w:lang w:val="en-US"/>
        </w:rPr>
      </w:pPr>
      <w:r>
        <w:rPr>
          <w:color w:val="auto"/>
          <w:lang w:val="en-US"/>
        </w:rPr>
        <w:t xml:space="preserve">Year-round offerings on the latest trends and developments in the power electronics industry </w:t>
      </w:r>
    </w:p>
    <w:p w14:paraId="243EB382" w14:textId="77777777" w:rsidR="00983907" w:rsidRPr="005E3C63" w:rsidRDefault="00983907" w:rsidP="00983907">
      <w:pPr>
        <w:pStyle w:val="Continuoustext"/>
        <w:rPr>
          <w:lang w:val="en-GB"/>
        </w:rPr>
      </w:pPr>
      <w:r w:rsidRPr="007B2F67">
        <w:rPr>
          <w:lang w:val="en-GB"/>
        </w:rPr>
        <w:t xml:space="preserve">The </w:t>
      </w:r>
      <w:r>
        <w:rPr>
          <w:lang w:val="en-GB"/>
        </w:rPr>
        <w:t xml:space="preserve">PCIM Europe </w:t>
      </w:r>
      <w:r w:rsidRPr="007B2F67">
        <w:rPr>
          <w:lang w:val="en-GB"/>
        </w:rPr>
        <w:t>will be held from</w:t>
      </w:r>
      <w:r>
        <w:rPr>
          <w:lang w:val="en-GB"/>
        </w:rPr>
        <w:t xml:space="preserve"> 09 - 11 May 2026</w:t>
      </w:r>
      <w:r w:rsidRPr="007B2F67">
        <w:rPr>
          <w:lang w:val="en-GB"/>
        </w:rPr>
        <w:t>.</w:t>
      </w:r>
    </w:p>
    <w:p w14:paraId="0A9F4FEA" w14:textId="43492E87" w:rsidR="00C56C0A" w:rsidRPr="00D0475A" w:rsidRDefault="00145025" w:rsidP="002757C9">
      <w:pPr>
        <w:pStyle w:val="berschrift4"/>
      </w:pPr>
      <w:bookmarkStart w:id="1" w:name="Presseueberschrift"/>
      <w:bookmarkStart w:id="2" w:name="hinweisueberschrift"/>
      <w:bookmarkEnd w:id="1"/>
      <w:bookmarkEnd w:id="2"/>
      <w:r w:rsidRPr="00145025">
        <w:rPr>
          <w:bCs/>
          <w:iCs w:val="0"/>
          <w:lang w:val="en-US"/>
        </w:rPr>
        <w:t>Press information and photographic material</w:t>
      </w:r>
      <w:r w:rsidR="007B2F67">
        <w:rPr>
          <w:bCs/>
          <w:iCs w:val="0"/>
          <w:lang w:val="en-US"/>
        </w:rPr>
        <w:t>:</w:t>
      </w:r>
    </w:p>
    <w:bookmarkStart w:id="3" w:name="Journalisten"/>
    <w:bookmarkEnd w:id="3"/>
    <w:p w14:paraId="4C34A024" w14:textId="55196D90" w:rsidR="007C62B4" w:rsidRPr="005E3C63" w:rsidRDefault="007C62B4" w:rsidP="003F716F">
      <w:pPr>
        <w:pStyle w:val="Continuoustext"/>
      </w:pPr>
      <w:r>
        <w:rPr>
          <w:lang w:val="en-US"/>
        </w:rPr>
        <w:fldChar w:fldCharType="begin"/>
      </w:r>
      <w:r>
        <w:rPr>
          <w:lang w:val="en-US"/>
        </w:rPr>
        <w:instrText xml:space="preserve"> HYPERLINK "https://pcim.mesago.com/nuernberg/en/press.html" </w:instrText>
      </w:r>
      <w:r>
        <w:rPr>
          <w:lang w:val="en-US"/>
        </w:rPr>
      </w:r>
      <w:r>
        <w:rPr>
          <w:lang w:val="en-US"/>
        </w:rPr>
        <w:fldChar w:fldCharType="separate"/>
      </w:r>
      <w:hyperlink r:id="rId9" w:history="1">
        <w:hyperlink r:id="rId10" w:history="1">
          <w:r>
            <w:rPr>
              <w:rStyle w:val="Hyperlink"/>
              <w:lang w:val="en-US"/>
            </w:rPr>
            <w:t xml:space="preserve">Press – PCIM </w:t>
          </w:r>
        </w:hyperlink>
      </w:hyperlink>
      <w:r>
        <w:rPr>
          <w:lang w:val="en-US"/>
        </w:rPr>
        <w:fldChar w:fldCharType="end"/>
      </w:r>
    </w:p>
    <w:p w14:paraId="78A8F9D4" w14:textId="1F108098" w:rsidR="00C56C0A" w:rsidRPr="00D0475A" w:rsidRDefault="00C06975" w:rsidP="002757C9">
      <w:pPr>
        <w:pStyle w:val="berschrift4"/>
      </w:pPr>
      <w:r>
        <w:rPr>
          <w:bCs/>
          <w:iCs w:val="0"/>
          <w:lang w:val="en-US"/>
        </w:rPr>
        <w:t>Links to websites:</w:t>
      </w:r>
    </w:p>
    <w:bookmarkStart w:id="4" w:name="Netz"/>
    <w:bookmarkEnd w:id="4"/>
    <w:p w14:paraId="22B72496" w14:textId="79246956" w:rsidR="00641AD8" w:rsidRPr="00417A18" w:rsidRDefault="00417A18" w:rsidP="003F716F">
      <w:pPr>
        <w:pStyle w:val="Continuoustext"/>
        <w:rPr>
          <w:lang w:val="en-US"/>
        </w:rPr>
      </w:pPr>
      <w:r>
        <w:rPr>
          <w:lang w:val="en-US"/>
        </w:rPr>
        <w:fldChar w:fldCharType="begin"/>
      </w:r>
      <w:r>
        <w:rPr>
          <w:lang w:val="en-US"/>
        </w:rPr>
        <w:instrText>HYPERLINK "https://pcim.mesago.com/nuernberg/en.html"</w:instrText>
      </w:r>
      <w:r>
        <w:rPr>
          <w:lang w:val="en-US"/>
        </w:rPr>
      </w:r>
      <w:r>
        <w:rPr>
          <w:lang w:val="en-US"/>
        </w:rPr>
        <w:fldChar w:fldCharType="separate"/>
      </w:r>
      <w:r w:rsidR="00011797" w:rsidRPr="00417A18">
        <w:rPr>
          <w:rStyle w:val="Hyperlink"/>
          <w:lang w:val="en-US"/>
        </w:rPr>
        <w:t>PCIM – Hub for Power Electronics</w:t>
      </w:r>
      <w:r>
        <w:rPr>
          <w:lang w:val="en-US"/>
        </w:rPr>
        <w:fldChar w:fldCharType="end"/>
      </w:r>
      <w:r w:rsidR="00011797">
        <w:rPr>
          <w:color w:val="auto"/>
          <w:lang w:val="en-US"/>
        </w:rPr>
        <w:t xml:space="preserve"> </w:t>
      </w:r>
      <w:r w:rsidR="00011797">
        <w:rPr>
          <w:color w:val="auto"/>
          <w:lang w:val="en-US"/>
        </w:rPr>
        <w:br/>
      </w:r>
      <w:hyperlink r:id="rId11" w:history="1">
        <w:r w:rsidR="00813549">
          <w:rPr>
            <w:rStyle w:val="Hyperlink"/>
            <w:lang w:val="en-US"/>
          </w:rPr>
          <w:t>https://www.facebook.com/pcimeurope/</w:t>
        </w:r>
      </w:hyperlink>
      <w:r w:rsidR="00011797">
        <w:rPr>
          <w:color w:val="auto"/>
          <w:lang w:val="en-US"/>
        </w:rPr>
        <w:br/>
      </w:r>
      <w:hyperlink r:id="rId12" w:history="1">
        <w:r w:rsidR="00813549">
          <w:rPr>
            <w:rStyle w:val="Hyperlink"/>
            <w:lang w:val="en-US"/>
          </w:rPr>
          <w:t>https://www.linkedin.com/showcase/pcim-europe/</w:t>
        </w:r>
      </w:hyperlink>
    </w:p>
    <w:p w14:paraId="465CD2E5" w14:textId="77777777" w:rsidR="00724C6A" w:rsidRPr="002F4873" w:rsidRDefault="00724C6A" w:rsidP="003F716F">
      <w:pPr>
        <w:pStyle w:val="Continuoustext"/>
        <w:rPr>
          <w:color w:val="auto"/>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0475A" w:rsidRPr="001B18A1" w14:paraId="5E6D1586" w14:textId="77777777" w:rsidTr="00D0475A">
        <w:tc>
          <w:tcPr>
            <w:tcW w:w="5000" w:type="pct"/>
            <w:tcMar>
              <w:top w:w="0" w:type="dxa"/>
              <w:left w:w="142" w:type="dxa"/>
              <w:bottom w:w="0" w:type="dxa"/>
              <w:right w:w="0" w:type="dxa"/>
            </w:tcMar>
            <w:hideMark/>
          </w:tcPr>
          <w:p w14:paraId="7D26DBFC" w14:textId="77777777" w:rsidR="00A55177" w:rsidRDefault="00A55177">
            <w:pPr>
              <w:pStyle w:val="Logogram"/>
            </w:pPr>
          </w:p>
          <w:p w14:paraId="5B015D81" w14:textId="3A558046" w:rsidR="00D0475A" w:rsidRPr="00D0475A" w:rsidRDefault="00D0475A">
            <w:pPr>
              <w:pStyle w:val="Logogram"/>
            </w:pPr>
            <w:r>
              <w:rPr>
                <w:bCs/>
                <w:iCs w:val="0"/>
                <w:noProof/>
                <w:lang w:val="en-US"/>
              </w:rPr>
              <w:drawing>
                <wp:anchor distT="0" distB="0" distL="114300" distR="114300" simplePos="0" relativeHeight="251658240" behindDoc="1" locked="0" layoutInCell="1" allowOverlap="1" wp14:anchorId="4525ECFC" wp14:editId="212A4C78">
                  <wp:simplePos x="0" y="0"/>
                  <wp:positionH relativeFrom="column">
                    <wp:posOffset>-5715</wp:posOffset>
                  </wp:positionH>
                  <wp:positionV relativeFrom="paragraph">
                    <wp:posOffset>27305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anchor>
              </w:drawing>
            </w:r>
          </w:p>
        </w:tc>
      </w:tr>
      <w:tr w:rsidR="00D0475A" w:rsidRPr="007F4EC9" w14:paraId="0D82C984" w14:textId="77777777" w:rsidTr="00D0475A">
        <w:tc>
          <w:tcPr>
            <w:tcW w:w="5000" w:type="pct"/>
            <w:hideMark/>
          </w:tcPr>
          <w:p w14:paraId="53BB657D" w14:textId="77777777" w:rsidR="00145025" w:rsidRDefault="00145025">
            <w:pPr>
              <w:pStyle w:val="Contact"/>
              <w:rPr>
                <w:bCs/>
                <w:iCs w:val="0"/>
                <w:lang w:val="en-US"/>
              </w:rPr>
            </w:pPr>
          </w:p>
          <w:p w14:paraId="19DF9298" w14:textId="1741D5FF" w:rsidR="00D0475A" w:rsidRPr="007355EF" w:rsidRDefault="00D0475A">
            <w:pPr>
              <w:pStyle w:val="Contact"/>
            </w:pPr>
            <w:r>
              <w:rPr>
                <w:bCs/>
                <w:iCs w:val="0"/>
                <w:lang w:val="en-US"/>
              </w:rPr>
              <w:t>Your contact:</w:t>
            </w:r>
          </w:p>
          <w:p w14:paraId="630D886F" w14:textId="3F44FEBD" w:rsidR="00535EB6" w:rsidRPr="002F4873" w:rsidRDefault="00AD541B" w:rsidP="00535EB6">
            <w:pPr>
              <w:pStyle w:val="Continuoustext"/>
              <w:rPr>
                <w:color w:val="auto"/>
                <w:lang w:val="en-US"/>
              </w:rPr>
            </w:pPr>
            <w:r>
              <w:rPr>
                <w:color w:val="auto"/>
                <w:lang w:val="en-US"/>
              </w:rPr>
              <w:t>Lisette Hausser</w:t>
            </w:r>
            <w:r>
              <w:rPr>
                <w:color w:val="auto"/>
                <w:lang w:val="en-US"/>
              </w:rPr>
              <w:br/>
              <w:t>Phone: +49 711 61946-85</w:t>
            </w:r>
            <w:r>
              <w:rPr>
                <w:color w:val="auto"/>
                <w:lang w:val="en-US"/>
              </w:rPr>
              <w:br/>
              <w:t>lisette.hausser@mesago.com</w:t>
            </w:r>
          </w:p>
          <w:p w14:paraId="09D362D2" w14:textId="5BB54FCC" w:rsidR="00D0475A" w:rsidRDefault="00D0475A">
            <w:pPr>
              <w:pStyle w:val="Continuoustext"/>
            </w:pPr>
            <w:r w:rsidRPr="002F4873">
              <w:t>Mesago Messe Frankfurt GmbH</w:t>
            </w:r>
            <w:r w:rsidRPr="002F4873">
              <w:br/>
              <w:t>Rotebühlstrasse 83–85</w:t>
            </w:r>
            <w:r w:rsidRPr="002F4873">
              <w:br/>
              <w:t>70178 Stuttgart</w:t>
            </w:r>
            <w:r w:rsidRPr="002F4873">
              <w:br/>
            </w:r>
            <w:hyperlink r:id="rId14" w:history="1">
              <w:r w:rsidRPr="002F4873">
                <w:rPr>
                  <w:rStyle w:val="Hyperlink"/>
                </w:rPr>
                <w:t>www.mesago.com</w:t>
              </w:r>
            </w:hyperlink>
          </w:p>
        </w:tc>
      </w:tr>
    </w:tbl>
    <w:p w14:paraId="6D797B68" w14:textId="3AC2B76F" w:rsidR="00D0475A" w:rsidRPr="002F4873" w:rsidRDefault="00145025" w:rsidP="00D0475A">
      <w:pPr>
        <w:pStyle w:val="berschrift4"/>
        <w:rPr>
          <w:rFonts w:eastAsia="Times New Roman"/>
          <w:lang w:val="en-US"/>
        </w:rPr>
      </w:pPr>
      <w:r>
        <w:rPr>
          <w:rFonts w:eastAsia="Times New Roman"/>
          <w:bCs/>
          <w:iCs w:val="0"/>
          <w:lang w:val="en-US"/>
        </w:rPr>
        <w:t>Background information on</w:t>
      </w:r>
      <w:r w:rsidR="00D0475A" w:rsidRPr="002F4873">
        <w:rPr>
          <w:rFonts w:eastAsia="Times New Roman"/>
          <w:bCs/>
          <w:iCs w:val="0"/>
          <w:lang w:val="en-US"/>
        </w:rPr>
        <w:t xml:space="preserve"> Mesago Messe Frankfurt GmbH</w:t>
      </w:r>
    </w:p>
    <w:p w14:paraId="0BD26A7E" w14:textId="77777777" w:rsidR="005A6217" w:rsidRPr="00AC7878" w:rsidRDefault="005A6217" w:rsidP="005A6217">
      <w:pPr>
        <w:autoSpaceDE w:val="0"/>
        <w:autoSpaceDN w:val="0"/>
        <w:adjustRightInd w:val="0"/>
        <w:rPr>
          <w:rFonts w:cs="Arial"/>
        </w:rPr>
      </w:pPr>
      <w:r w:rsidRPr="00AC7878">
        <w:rPr>
          <w:rFonts w:cs="Arial"/>
        </w:rPr>
        <w:t>Mesago, founded in 1982 and located in Stuttgart, specializes in exhibitions and conferences on various topics of technology. The company belongs to the Messe Frankfurt Group. Mesago operates internationally and is not tied to a specific venue. With around 1</w:t>
      </w:r>
      <w:r>
        <w:rPr>
          <w:rFonts w:cs="Arial"/>
        </w:rPr>
        <w:t>6</w:t>
      </w:r>
      <w:r w:rsidRPr="00AC7878">
        <w:rPr>
          <w:rFonts w:cs="Arial"/>
        </w:rPr>
        <w:t xml:space="preserve">0 members of staff Mesago organizes events for the benefit of more than 3,300 exhibitors and over 110,000 trade visitors, conference delegates and speakers from all over the world. Numerous trade associations, publishing houses, scientific institutes and universities work with Mesago closely as advisers, co-organizers and partners. </w:t>
      </w:r>
      <w:r w:rsidRPr="00AC7878">
        <w:rPr>
          <w:rFonts w:cs="Arial"/>
          <w:lang w:val="en-US"/>
        </w:rPr>
        <w:t>(</w:t>
      </w:r>
      <w:hyperlink r:id="rId15" w:history="1">
        <w:r w:rsidRPr="00AC7878">
          <w:rPr>
            <w:rFonts w:cs="Arial"/>
          </w:rPr>
          <w:t>mesago.com</w:t>
        </w:r>
      </w:hyperlink>
      <w:r w:rsidRPr="00AC7878">
        <w:rPr>
          <w:rFonts w:cs="Arial"/>
          <w:lang w:val="en-US"/>
        </w:rPr>
        <w:t>)</w:t>
      </w:r>
    </w:p>
    <w:p w14:paraId="19AFE2A5" w14:textId="539923D0" w:rsidR="00D0475A" w:rsidRPr="00B1221D" w:rsidRDefault="00145025" w:rsidP="00D0475A">
      <w:pPr>
        <w:pStyle w:val="berschrift4"/>
        <w:rPr>
          <w:rFonts w:eastAsia="Times New Roman"/>
          <w:lang w:val="en-US"/>
        </w:rPr>
      </w:pPr>
      <w:r w:rsidRPr="00145025">
        <w:rPr>
          <w:rFonts w:eastAsia="Times New Roman"/>
          <w:bCs/>
          <w:iCs w:val="0"/>
          <w:lang w:val="en-US"/>
        </w:rPr>
        <w:t xml:space="preserve">Background information on </w:t>
      </w:r>
      <w:r>
        <w:rPr>
          <w:rFonts w:eastAsia="Times New Roman"/>
          <w:bCs/>
          <w:iCs w:val="0"/>
          <w:lang w:val="en-US"/>
        </w:rPr>
        <w:t xml:space="preserve">Messe </w:t>
      </w:r>
      <w:r w:rsidR="00D0475A" w:rsidRPr="00B1221D">
        <w:rPr>
          <w:rFonts w:eastAsia="Times New Roman"/>
          <w:bCs/>
          <w:iCs w:val="0"/>
          <w:lang w:val="en-US"/>
        </w:rPr>
        <w:t>Frankfurt</w:t>
      </w:r>
    </w:p>
    <w:p w14:paraId="60688687" w14:textId="77777777" w:rsidR="005A6217" w:rsidRPr="00417A18" w:rsidRDefault="005A6217" w:rsidP="005A6217">
      <w:pPr>
        <w:pStyle w:val="Continuoustext"/>
        <w:rPr>
          <w:lang w:val="en-US"/>
        </w:rPr>
      </w:pPr>
      <w:hyperlink r:id="rId16" w:history="1">
        <w:r w:rsidRPr="00417A18">
          <w:rPr>
            <w:rStyle w:val="Hyperlink"/>
            <w:lang w:val="en-US"/>
          </w:rPr>
          <w:t>www.messefrankfurt.com/background-information</w:t>
        </w:r>
      </w:hyperlink>
    </w:p>
    <w:p w14:paraId="2A2076AC" w14:textId="75D17D79" w:rsidR="00D0475A" w:rsidRPr="00417A18" w:rsidRDefault="00D0475A" w:rsidP="00D0475A">
      <w:pPr>
        <w:pStyle w:val="berschrift4"/>
        <w:rPr>
          <w:rFonts w:eastAsia="Times New Roman"/>
          <w:lang w:val="en-US"/>
        </w:rPr>
      </w:pPr>
      <w:r w:rsidRPr="00417A18">
        <w:rPr>
          <w:rFonts w:eastAsia="Times New Roman"/>
          <w:bCs/>
          <w:iCs w:val="0"/>
          <w:lang w:val="en-US"/>
        </w:rPr>
        <w:t xml:space="preserve">Sustainability </w:t>
      </w:r>
      <w:r w:rsidR="002F4873" w:rsidRPr="00417A18">
        <w:rPr>
          <w:rFonts w:eastAsia="Times New Roman"/>
          <w:bCs/>
          <w:iCs w:val="0"/>
          <w:lang w:val="en-US"/>
        </w:rPr>
        <w:t xml:space="preserve">at </w:t>
      </w:r>
      <w:r w:rsidRPr="00417A18">
        <w:rPr>
          <w:rFonts w:eastAsia="Times New Roman"/>
          <w:bCs/>
          <w:iCs w:val="0"/>
          <w:lang w:val="en-US"/>
        </w:rPr>
        <w:t>Messe Frankfurt</w:t>
      </w:r>
    </w:p>
    <w:p w14:paraId="480E519C" w14:textId="77777777" w:rsidR="005A6217" w:rsidRPr="00AF2C83" w:rsidRDefault="005A6217" w:rsidP="005A6217">
      <w:pPr>
        <w:pStyle w:val="Continuoustext"/>
        <w:rPr>
          <w:lang w:val="en-US"/>
        </w:rPr>
      </w:pPr>
      <w:hyperlink r:id="rId17" w:anchor="sustainability" w:history="1">
        <w:r w:rsidRPr="00AF2C83">
          <w:rPr>
            <w:rStyle w:val="Hyperlink"/>
            <w:lang w:val="en-US"/>
          </w:rPr>
          <w:t>www.messefrankfurt.com/sustainability-information</w:t>
        </w:r>
      </w:hyperlink>
    </w:p>
    <w:p w14:paraId="3A757050" w14:textId="160E9246" w:rsidR="00D0475A" w:rsidRPr="00B1221D" w:rsidRDefault="00D0475A" w:rsidP="005A6217">
      <w:pPr>
        <w:pStyle w:val="Continuoustext"/>
        <w:rPr>
          <w:lang w:val="en-US"/>
        </w:rPr>
      </w:pPr>
    </w:p>
    <w:sectPr w:rsidR="00D0475A" w:rsidRPr="00B122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8D0"/>
    <w:multiLevelType w:val="multilevel"/>
    <w:tmpl w:val="61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6370"/>
    <w:multiLevelType w:val="hybridMultilevel"/>
    <w:tmpl w:val="27486E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63D23BF"/>
    <w:multiLevelType w:val="hybridMultilevel"/>
    <w:tmpl w:val="5324F286"/>
    <w:lvl w:ilvl="0" w:tplc="F37435DA">
      <w:start w:val="1979"/>
      <w:numFmt w:val="bullet"/>
      <w:lvlText w:val=""/>
      <w:lvlJc w:val="left"/>
      <w:pPr>
        <w:ind w:left="502" w:hanging="360"/>
      </w:pPr>
      <w:rPr>
        <w:rFonts w:ascii="Wingdings" w:eastAsiaTheme="minorHAnsi" w:hAnsi="Wingdings" w:cs="Calibri"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 w15:restartNumberingAfterBreak="0">
    <w:nsid w:val="3AD2473F"/>
    <w:multiLevelType w:val="hybridMultilevel"/>
    <w:tmpl w:val="F9667C4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3890EF6"/>
    <w:multiLevelType w:val="hybridMultilevel"/>
    <w:tmpl w:val="4E4AF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49217292">
    <w:abstractNumId w:val="4"/>
  </w:num>
  <w:num w:numId="2" w16cid:durableId="1026296558">
    <w:abstractNumId w:val="3"/>
  </w:num>
  <w:num w:numId="3" w16cid:durableId="1757238558">
    <w:abstractNumId w:val="2"/>
  </w:num>
  <w:num w:numId="4" w16cid:durableId="1279726025">
    <w:abstractNumId w:val="0"/>
  </w:num>
  <w:num w:numId="5" w16cid:durableId="140044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150B"/>
    <w:rsid w:val="0000666D"/>
    <w:rsid w:val="00011797"/>
    <w:rsid w:val="00012BD5"/>
    <w:rsid w:val="00013D1E"/>
    <w:rsid w:val="00015CCA"/>
    <w:rsid w:val="00017FD1"/>
    <w:rsid w:val="00020EB1"/>
    <w:rsid w:val="00022157"/>
    <w:rsid w:val="00026F5B"/>
    <w:rsid w:val="00027A61"/>
    <w:rsid w:val="000309F5"/>
    <w:rsid w:val="0003145A"/>
    <w:rsid w:val="00033AF3"/>
    <w:rsid w:val="00042858"/>
    <w:rsid w:val="0004361F"/>
    <w:rsid w:val="00046DE0"/>
    <w:rsid w:val="000473AC"/>
    <w:rsid w:val="0004759F"/>
    <w:rsid w:val="000548E4"/>
    <w:rsid w:val="000573E5"/>
    <w:rsid w:val="00057A9D"/>
    <w:rsid w:val="0006081B"/>
    <w:rsid w:val="00062D6D"/>
    <w:rsid w:val="000630AB"/>
    <w:rsid w:val="00063FCF"/>
    <w:rsid w:val="00064B75"/>
    <w:rsid w:val="000700C0"/>
    <w:rsid w:val="00071F29"/>
    <w:rsid w:val="00074F4D"/>
    <w:rsid w:val="0007529A"/>
    <w:rsid w:val="00076FCE"/>
    <w:rsid w:val="00077EF6"/>
    <w:rsid w:val="00080459"/>
    <w:rsid w:val="00082780"/>
    <w:rsid w:val="00087EEC"/>
    <w:rsid w:val="0009377B"/>
    <w:rsid w:val="0009665C"/>
    <w:rsid w:val="00096771"/>
    <w:rsid w:val="000974B2"/>
    <w:rsid w:val="000A0366"/>
    <w:rsid w:val="000A0BA0"/>
    <w:rsid w:val="000A2CB2"/>
    <w:rsid w:val="000A3B58"/>
    <w:rsid w:val="000A655B"/>
    <w:rsid w:val="000A690E"/>
    <w:rsid w:val="000A70BB"/>
    <w:rsid w:val="000A7C5E"/>
    <w:rsid w:val="000B08DA"/>
    <w:rsid w:val="000B2B8E"/>
    <w:rsid w:val="000B2C9C"/>
    <w:rsid w:val="000B6E19"/>
    <w:rsid w:val="000C1D1B"/>
    <w:rsid w:val="000C3136"/>
    <w:rsid w:val="000C6174"/>
    <w:rsid w:val="000C6772"/>
    <w:rsid w:val="000C6A50"/>
    <w:rsid w:val="000D01C8"/>
    <w:rsid w:val="000D18C5"/>
    <w:rsid w:val="000D1CFB"/>
    <w:rsid w:val="000D281E"/>
    <w:rsid w:val="000D5BFC"/>
    <w:rsid w:val="000D6551"/>
    <w:rsid w:val="000D7791"/>
    <w:rsid w:val="000E084C"/>
    <w:rsid w:val="000E0F92"/>
    <w:rsid w:val="000E1C10"/>
    <w:rsid w:val="000E5687"/>
    <w:rsid w:val="000E5B4C"/>
    <w:rsid w:val="000E5E4F"/>
    <w:rsid w:val="000F0088"/>
    <w:rsid w:val="000F2FF6"/>
    <w:rsid w:val="000F43CE"/>
    <w:rsid w:val="000F6831"/>
    <w:rsid w:val="00100506"/>
    <w:rsid w:val="001024BF"/>
    <w:rsid w:val="00102DD4"/>
    <w:rsid w:val="00105788"/>
    <w:rsid w:val="00105907"/>
    <w:rsid w:val="00116BD8"/>
    <w:rsid w:val="00122B29"/>
    <w:rsid w:val="00123F65"/>
    <w:rsid w:val="00125BE4"/>
    <w:rsid w:val="00131E9C"/>
    <w:rsid w:val="00131F83"/>
    <w:rsid w:val="00131FFA"/>
    <w:rsid w:val="00132485"/>
    <w:rsid w:val="00133D3A"/>
    <w:rsid w:val="0013416B"/>
    <w:rsid w:val="00136FBA"/>
    <w:rsid w:val="00137B77"/>
    <w:rsid w:val="00144757"/>
    <w:rsid w:val="00145025"/>
    <w:rsid w:val="001456FC"/>
    <w:rsid w:val="001459E6"/>
    <w:rsid w:val="00146A80"/>
    <w:rsid w:val="00147930"/>
    <w:rsid w:val="00151231"/>
    <w:rsid w:val="001524CD"/>
    <w:rsid w:val="00153AC8"/>
    <w:rsid w:val="00153F4A"/>
    <w:rsid w:val="00160442"/>
    <w:rsid w:val="001606D1"/>
    <w:rsid w:val="0016143C"/>
    <w:rsid w:val="00161C37"/>
    <w:rsid w:val="0016419C"/>
    <w:rsid w:val="00165FF0"/>
    <w:rsid w:val="0016609C"/>
    <w:rsid w:val="00166B37"/>
    <w:rsid w:val="00171E96"/>
    <w:rsid w:val="00180591"/>
    <w:rsid w:val="00182A3A"/>
    <w:rsid w:val="001848ED"/>
    <w:rsid w:val="00186222"/>
    <w:rsid w:val="00186C6E"/>
    <w:rsid w:val="0018796B"/>
    <w:rsid w:val="00192792"/>
    <w:rsid w:val="001939ED"/>
    <w:rsid w:val="00195710"/>
    <w:rsid w:val="001A1309"/>
    <w:rsid w:val="001A43E7"/>
    <w:rsid w:val="001A46A7"/>
    <w:rsid w:val="001A547C"/>
    <w:rsid w:val="001A5EFD"/>
    <w:rsid w:val="001A6186"/>
    <w:rsid w:val="001A6472"/>
    <w:rsid w:val="001A78E1"/>
    <w:rsid w:val="001B071E"/>
    <w:rsid w:val="001B18A1"/>
    <w:rsid w:val="001B6DD3"/>
    <w:rsid w:val="001B6E66"/>
    <w:rsid w:val="001B70BE"/>
    <w:rsid w:val="001B7811"/>
    <w:rsid w:val="001C4AFE"/>
    <w:rsid w:val="001C4E52"/>
    <w:rsid w:val="001C5A1B"/>
    <w:rsid w:val="001C614C"/>
    <w:rsid w:val="001D0084"/>
    <w:rsid w:val="001D4CFF"/>
    <w:rsid w:val="001D5346"/>
    <w:rsid w:val="001D62C8"/>
    <w:rsid w:val="001E126C"/>
    <w:rsid w:val="001E1CF7"/>
    <w:rsid w:val="001E2F90"/>
    <w:rsid w:val="001E328F"/>
    <w:rsid w:val="001E3A96"/>
    <w:rsid w:val="001E521D"/>
    <w:rsid w:val="001E5723"/>
    <w:rsid w:val="001F14E5"/>
    <w:rsid w:val="001F1795"/>
    <w:rsid w:val="001F1DC4"/>
    <w:rsid w:val="001F2526"/>
    <w:rsid w:val="001F3CFA"/>
    <w:rsid w:val="00200CC4"/>
    <w:rsid w:val="002012DC"/>
    <w:rsid w:val="002018EA"/>
    <w:rsid w:val="00210125"/>
    <w:rsid w:val="00213E3D"/>
    <w:rsid w:val="00216462"/>
    <w:rsid w:val="00220CAC"/>
    <w:rsid w:val="00221135"/>
    <w:rsid w:val="00221ACB"/>
    <w:rsid w:val="00222267"/>
    <w:rsid w:val="0022497E"/>
    <w:rsid w:val="002264EA"/>
    <w:rsid w:val="00230703"/>
    <w:rsid w:val="00230792"/>
    <w:rsid w:val="0023133C"/>
    <w:rsid w:val="00231CDC"/>
    <w:rsid w:val="00234714"/>
    <w:rsid w:val="0023635F"/>
    <w:rsid w:val="00237F57"/>
    <w:rsid w:val="00240018"/>
    <w:rsid w:val="00240755"/>
    <w:rsid w:val="00241347"/>
    <w:rsid w:val="00242013"/>
    <w:rsid w:val="0024263C"/>
    <w:rsid w:val="0024291B"/>
    <w:rsid w:val="00242965"/>
    <w:rsid w:val="00243123"/>
    <w:rsid w:val="00243271"/>
    <w:rsid w:val="00243353"/>
    <w:rsid w:val="00246534"/>
    <w:rsid w:val="00247B78"/>
    <w:rsid w:val="00250E82"/>
    <w:rsid w:val="002525E5"/>
    <w:rsid w:val="00253413"/>
    <w:rsid w:val="00253B93"/>
    <w:rsid w:val="00261647"/>
    <w:rsid w:val="00261C9E"/>
    <w:rsid w:val="00265B22"/>
    <w:rsid w:val="002672B0"/>
    <w:rsid w:val="002747DA"/>
    <w:rsid w:val="002757C9"/>
    <w:rsid w:val="00276934"/>
    <w:rsid w:val="00277A74"/>
    <w:rsid w:val="00281D02"/>
    <w:rsid w:val="00282497"/>
    <w:rsid w:val="00283EE4"/>
    <w:rsid w:val="002865F0"/>
    <w:rsid w:val="00292B8D"/>
    <w:rsid w:val="002937FE"/>
    <w:rsid w:val="0029441F"/>
    <w:rsid w:val="00296379"/>
    <w:rsid w:val="002A4EFB"/>
    <w:rsid w:val="002B1BE0"/>
    <w:rsid w:val="002B3A76"/>
    <w:rsid w:val="002B4375"/>
    <w:rsid w:val="002B4690"/>
    <w:rsid w:val="002C2C80"/>
    <w:rsid w:val="002C3C02"/>
    <w:rsid w:val="002C4D66"/>
    <w:rsid w:val="002C4DF9"/>
    <w:rsid w:val="002C65D9"/>
    <w:rsid w:val="002C7048"/>
    <w:rsid w:val="002D069F"/>
    <w:rsid w:val="002D0AFA"/>
    <w:rsid w:val="002D0E34"/>
    <w:rsid w:val="002D1F83"/>
    <w:rsid w:val="002D23F5"/>
    <w:rsid w:val="002D317E"/>
    <w:rsid w:val="002D4502"/>
    <w:rsid w:val="002D67E0"/>
    <w:rsid w:val="002E30DA"/>
    <w:rsid w:val="002E4AD6"/>
    <w:rsid w:val="002F4873"/>
    <w:rsid w:val="002F4D95"/>
    <w:rsid w:val="002F5DD4"/>
    <w:rsid w:val="002F68AD"/>
    <w:rsid w:val="002F79FF"/>
    <w:rsid w:val="00302927"/>
    <w:rsid w:val="003056C1"/>
    <w:rsid w:val="00306C15"/>
    <w:rsid w:val="00307169"/>
    <w:rsid w:val="00310C98"/>
    <w:rsid w:val="00310E42"/>
    <w:rsid w:val="003114F1"/>
    <w:rsid w:val="003129A1"/>
    <w:rsid w:val="00312E0A"/>
    <w:rsid w:val="00314D85"/>
    <w:rsid w:val="0031574B"/>
    <w:rsid w:val="003161AB"/>
    <w:rsid w:val="003179CF"/>
    <w:rsid w:val="003218EC"/>
    <w:rsid w:val="003303BB"/>
    <w:rsid w:val="0033369D"/>
    <w:rsid w:val="00340754"/>
    <w:rsid w:val="00342DFC"/>
    <w:rsid w:val="00344C54"/>
    <w:rsid w:val="003456B4"/>
    <w:rsid w:val="0034626B"/>
    <w:rsid w:val="00350C00"/>
    <w:rsid w:val="00350FC3"/>
    <w:rsid w:val="00351D99"/>
    <w:rsid w:val="003534CA"/>
    <w:rsid w:val="00353CE6"/>
    <w:rsid w:val="003557C7"/>
    <w:rsid w:val="003618BC"/>
    <w:rsid w:val="00363F18"/>
    <w:rsid w:val="00363F46"/>
    <w:rsid w:val="00366F7C"/>
    <w:rsid w:val="003715DB"/>
    <w:rsid w:val="003717EF"/>
    <w:rsid w:val="00371824"/>
    <w:rsid w:val="003720D0"/>
    <w:rsid w:val="00374C40"/>
    <w:rsid w:val="00375709"/>
    <w:rsid w:val="00376AA3"/>
    <w:rsid w:val="003902B2"/>
    <w:rsid w:val="00392937"/>
    <w:rsid w:val="0039327B"/>
    <w:rsid w:val="0039471E"/>
    <w:rsid w:val="00395B3D"/>
    <w:rsid w:val="00396F3D"/>
    <w:rsid w:val="003A0342"/>
    <w:rsid w:val="003A2C63"/>
    <w:rsid w:val="003A2D40"/>
    <w:rsid w:val="003A4F8E"/>
    <w:rsid w:val="003A621F"/>
    <w:rsid w:val="003B0050"/>
    <w:rsid w:val="003B172F"/>
    <w:rsid w:val="003B1CAE"/>
    <w:rsid w:val="003B45AE"/>
    <w:rsid w:val="003B650A"/>
    <w:rsid w:val="003B6E96"/>
    <w:rsid w:val="003B7489"/>
    <w:rsid w:val="003B7A47"/>
    <w:rsid w:val="003C0738"/>
    <w:rsid w:val="003C10AD"/>
    <w:rsid w:val="003C16B7"/>
    <w:rsid w:val="003C2443"/>
    <w:rsid w:val="003C4BD0"/>
    <w:rsid w:val="003C528B"/>
    <w:rsid w:val="003C52C5"/>
    <w:rsid w:val="003D05A6"/>
    <w:rsid w:val="003D0B34"/>
    <w:rsid w:val="003D3405"/>
    <w:rsid w:val="003D4692"/>
    <w:rsid w:val="003D4C39"/>
    <w:rsid w:val="003D73A1"/>
    <w:rsid w:val="003D767A"/>
    <w:rsid w:val="003E092D"/>
    <w:rsid w:val="003E155D"/>
    <w:rsid w:val="003E3026"/>
    <w:rsid w:val="003E336F"/>
    <w:rsid w:val="003E4A92"/>
    <w:rsid w:val="003E5FA7"/>
    <w:rsid w:val="003F0B98"/>
    <w:rsid w:val="003F40C1"/>
    <w:rsid w:val="003F6E66"/>
    <w:rsid w:val="003F716F"/>
    <w:rsid w:val="004004DE"/>
    <w:rsid w:val="00401FC1"/>
    <w:rsid w:val="00402742"/>
    <w:rsid w:val="004033E8"/>
    <w:rsid w:val="004101BC"/>
    <w:rsid w:val="00410236"/>
    <w:rsid w:val="004118F5"/>
    <w:rsid w:val="00412E39"/>
    <w:rsid w:val="00415AF7"/>
    <w:rsid w:val="00416AD2"/>
    <w:rsid w:val="00416C70"/>
    <w:rsid w:val="00417A18"/>
    <w:rsid w:val="0042022C"/>
    <w:rsid w:val="0042205B"/>
    <w:rsid w:val="00422340"/>
    <w:rsid w:val="0042362C"/>
    <w:rsid w:val="00423712"/>
    <w:rsid w:val="00424857"/>
    <w:rsid w:val="004253E7"/>
    <w:rsid w:val="00425978"/>
    <w:rsid w:val="00430FE7"/>
    <w:rsid w:val="004323DF"/>
    <w:rsid w:val="004329B4"/>
    <w:rsid w:val="00432AAE"/>
    <w:rsid w:val="00433E67"/>
    <w:rsid w:val="004379EA"/>
    <w:rsid w:val="00441791"/>
    <w:rsid w:val="004434BC"/>
    <w:rsid w:val="0044415C"/>
    <w:rsid w:val="0045113D"/>
    <w:rsid w:val="004514CB"/>
    <w:rsid w:val="004516F7"/>
    <w:rsid w:val="00451753"/>
    <w:rsid w:val="00452666"/>
    <w:rsid w:val="00460AC1"/>
    <w:rsid w:val="0046107F"/>
    <w:rsid w:val="00464927"/>
    <w:rsid w:val="00464CB0"/>
    <w:rsid w:val="00465392"/>
    <w:rsid w:val="00467388"/>
    <w:rsid w:val="00471698"/>
    <w:rsid w:val="004737B8"/>
    <w:rsid w:val="00474160"/>
    <w:rsid w:val="004741A4"/>
    <w:rsid w:val="004744F7"/>
    <w:rsid w:val="00480225"/>
    <w:rsid w:val="00481545"/>
    <w:rsid w:val="004815A9"/>
    <w:rsid w:val="00484385"/>
    <w:rsid w:val="00485944"/>
    <w:rsid w:val="0049137E"/>
    <w:rsid w:val="0049202F"/>
    <w:rsid w:val="00492458"/>
    <w:rsid w:val="00493E4E"/>
    <w:rsid w:val="0049494A"/>
    <w:rsid w:val="004A0E71"/>
    <w:rsid w:val="004A1344"/>
    <w:rsid w:val="004A17D9"/>
    <w:rsid w:val="004A1916"/>
    <w:rsid w:val="004A1EE5"/>
    <w:rsid w:val="004A309D"/>
    <w:rsid w:val="004A5C61"/>
    <w:rsid w:val="004B07AC"/>
    <w:rsid w:val="004B323B"/>
    <w:rsid w:val="004B344B"/>
    <w:rsid w:val="004B510B"/>
    <w:rsid w:val="004B5FEE"/>
    <w:rsid w:val="004B604E"/>
    <w:rsid w:val="004B7473"/>
    <w:rsid w:val="004B792D"/>
    <w:rsid w:val="004C1CEB"/>
    <w:rsid w:val="004C69F9"/>
    <w:rsid w:val="004C721A"/>
    <w:rsid w:val="004D0724"/>
    <w:rsid w:val="004D08F7"/>
    <w:rsid w:val="004D420D"/>
    <w:rsid w:val="004D580F"/>
    <w:rsid w:val="004D5931"/>
    <w:rsid w:val="004D5A26"/>
    <w:rsid w:val="004D5BFC"/>
    <w:rsid w:val="004D69CE"/>
    <w:rsid w:val="004D6B25"/>
    <w:rsid w:val="004E015C"/>
    <w:rsid w:val="004E0C93"/>
    <w:rsid w:val="004E12EE"/>
    <w:rsid w:val="004E1927"/>
    <w:rsid w:val="004E2C0D"/>
    <w:rsid w:val="004E7C70"/>
    <w:rsid w:val="004F08F1"/>
    <w:rsid w:val="004F0F9D"/>
    <w:rsid w:val="004F1D64"/>
    <w:rsid w:val="004F2190"/>
    <w:rsid w:val="004F34DE"/>
    <w:rsid w:val="004F3DDD"/>
    <w:rsid w:val="004F541F"/>
    <w:rsid w:val="00502F43"/>
    <w:rsid w:val="00505759"/>
    <w:rsid w:val="005076D6"/>
    <w:rsid w:val="00511DFA"/>
    <w:rsid w:val="00517021"/>
    <w:rsid w:val="00522AC9"/>
    <w:rsid w:val="00523505"/>
    <w:rsid w:val="00524E65"/>
    <w:rsid w:val="005321E8"/>
    <w:rsid w:val="00533500"/>
    <w:rsid w:val="00535EB6"/>
    <w:rsid w:val="00536FE2"/>
    <w:rsid w:val="005372CA"/>
    <w:rsid w:val="00540045"/>
    <w:rsid w:val="00540244"/>
    <w:rsid w:val="005406B0"/>
    <w:rsid w:val="00543883"/>
    <w:rsid w:val="0054598E"/>
    <w:rsid w:val="00551036"/>
    <w:rsid w:val="00552B90"/>
    <w:rsid w:val="0056161D"/>
    <w:rsid w:val="005650A0"/>
    <w:rsid w:val="00566B83"/>
    <w:rsid w:val="005676D2"/>
    <w:rsid w:val="00572D87"/>
    <w:rsid w:val="0057412A"/>
    <w:rsid w:val="00576B93"/>
    <w:rsid w:val="00577FA4"/>
    <w:rsid w:val="0058077A"/>
    <w:rsid w:val="00580792"/>
    <w:rsid w:val="005813FE"/>
    <w:rsid w:val="0058253E"/>
    <w:rsid w:val="005835A7"/>
    <w:rsid w:val="005855F0"/>
    <w:rsid w:val="00586F01"/>
    <w:rsid w:val="00587A44"/>
    <w:rsid w:val="0059032C"/>
    <w:rsid w:val="00591DA7"/>
    <w:rsid w:val="0059395E"/>
    <w:rsid w:val="005973D1"/>
    <w:rsid w:val="00597C57"/>
    <w:rsid w:val="005A13EF"/>
    <w:rsid w:val="005A36F7"/>
    <w:rsid w:val="005A5008"/>
    <w:rsid w:val="005A602F"/>
    <w:rsid w:val="005A6217"/>
    <w:rsid w:val="005A7160"/>
    <w:rsid w:val="005A7838"/>
    <w:rsid w:val="005B05E9"/>
    <w:rsid w:val="005B0A6E"/>
    <w:rsid w:val="005B129F"/>
    <w:rsid w:val="005B2BAD"/>
    <w:rsid w:val="005B311A"/>
    <w:rsid w:val="005B33FB"/>
    <w:rsid w:val="005B3BC5"/>
    <w:rsid w:val="005B6ED1"/>
    <w:rsid w:val="005B7C8D"/>
    <w:rsid w:val="005C2C15"/>
    <w:rsid w:val="005C31F0"/>
    <w:rsid w:val="005C630C"/>
    <w:rsid w:val="005D1D21"/>
    <w:rsid w:val="005D48D1"/>
    <w:rsid w:val="005D7610"/>
    <w:rsid w:val="005E0192"/>
    <w:rsid w:val="005E0CBA"/>
    <w:rsid w:val="005E193B"/>
    <w:rsid w:val="005E2785"/>
    <w:rsid w:val="005E3C63"/>
    <w:rsid w:val="005E440B"/>
    <w:rsid w:val="005E5500"/>
    <w:rsid w:val="005E5DC8"/>
    <w:rsid w:val="005E72FD"/>
    <w:rsid w:val="005F1DB6"/>
    <w:rsid w:val="005F3057"/>
    <w:rsid w:val="00601509"/>
    <w:rsid w:val="006026D6"/>
    <w:rsid w:val="006029FB"/>
    <w:rsid w:val="00604228"/>
    <w:rsid w:val="0060571F"/>
    <w:rsid w:val="00610AB0"/>
    <w:rsid w:val="006160B1"/>
    <w:rsid w:val="00616B8D"/>
    <w:rsid w:val="006241DE"/>
    <w:rsid w:val="00625601"/>
    <w:rsid w:val="006305C6"/>
    <w:rsid w:val="00630D7E"/>
    <w:rsid w:val="00631747"/>
    <w:rsid w:val="00633CAD"/>
    <w:rsid w:val="00635A8A"/>
    <w:rsid w:val="00636586"/>
    <w:rsid w:val="006404B1"/>
    <w:rsid w:val="0064149B"/>
    <w:rsid w:val="00641AD8"/>
    <w:rsid w:val="00642B75"/>
    <w:rsid w:val="00643D37"/>
    <w:rsid w:val="00646875"/>
    <w:rsid w:val="006511E0"/>
    <w:rsid w:val="0065135B"/>
    <w:rsid w:val="006528DD"/>
    <w:rsid w:val="00653C09"/>
    <w:rsid w:val="006552FC"/>
    <w:rsid w:val="00657389"/>
    <w:rsid w:val="00660543"/>
    <w:rsid w:val="00661F6C"/>
    <w:rsid w:val="00664077"/>
    <w:rsid w:val="0067194F"/>
    <w:rsid w:val="006730DF"/>
    <w:rsid w:val="00673621"/>
    <w:rsid w:val="0067665B"/>
    <w:rsid w:val="006811F4"/>
    <w:rsid w:val="00682707"/>
    <w:rsid w:val="00682DA9"/>
    <w:rsid w:val="006863F7"/>
    <w:rsid w:val="00695ED8"/>
    <w:rsid w:val="006966A6"/>
    <w:rsid w:val="00696BE5"/>
    <w:rsid w:val="0069721E"/>
    <w:rsid w:val="00697564"/>
    <w:rsid w:val="006A0696"/>
    <w:rsid w:val="006A334C"/>
    <w:rsid w:val="006A5D67"/>
    <w:rsid w:val="006A698F"/>
    <w:rsid w:val="006A7877"/>
    <w:rsid w:val="006B152A"/>
    <w:rsid w:val="006C1E26"/>
    <w:rsid w:val="006C59D5"/>
    <w:rsid w:val="006C6A2A"/>
    <w:rsid w:val="006C6DCE"/>
    <w:rsid w:val="006C7ED3"/>
    <w:rsid w:val="006D536B"/>
    <w:rsid w:val="006D7879"/>
    <w:rsid w:val="006E4B8F"/>
    <w:rsid w:val="006F08FC"/>
    <w:rsid w:val="006F192D"/>
    <w:rsid w:val="006F35AB"/>
    <w:rsid w:val="006F5BF7"/>
    <w:rsid w:val="00701D02"/>
    <w:rsid w:val="00702B18"/>
    <w:rsid w:val="00706673"/>
    <w:rsid w:val="00706778"/>
    <w:rsid w:val="00707137"/>
    <w:rsid w:val="00707D86"/>
    <w:rsid w:val="00710E0D"/>
    <w:rsid w:val="007111E2"/>
    <w:rsid w:val="0071436A"/>
    <w:rsid w:val="00714D37"/>
    <w:rsid w:val="00714E7C"/>
    <w:rsid w:val="007168EC"/>
    <w:rsid w:val="007205C6"/>
    <w:rsid w:val="007206AB"/>
    <w:rsid w:val="00721B60"/>
    <w:rsid w:val="00722CB1"/>
    <w:rsid w:val="00724C6A"/>
    <w:rsid w:val="00726822"/>
    <w:rsid w:val="00726C48"/>
    <w:rsid w:val="00732920"/>
    <w:rsid w:val="007347A8"/>
    <w:rsid w:val="007355EF"/>
    <w:rsid w:val="00736196"/>
    <w:rsid w:val="007364B0"/>
    <w:rsid w:val="0073737B"/>
    <w:rsid w:val="0074111C"/>
    <w:rsid w:val="007469C2"/>
    <w:rsid w:val="007505BD"/>
    <w:rsid w:val="007512DC"/>
    <w:rsid w:val="0075570C"/>
    <w:rsid w:val="0076103E"/>
    <w:rsid w:val="0076139D"/>
    <w:rsid w:val="007616FE"/>
    <w:rsid w:val="00765A75"/>
    <w:rsid w:val="00765F4E"/>
    <w:rsid w:val="00766D18"/>
    <w:rsid w:val="00766D6D"/>
    <w:rsid w:val="00770F4F"/>
    <w:rsid w:val="00773CF2"/>
    <w:rsid w:val="00777BF2"/>
    <w:rsid w:val="007814DA"/>
    <w:rsid w:val="0078651A"/>
    <w:rsid w:val="00786FF3"/>
    <w:rsid w:val="0078718F"/>
    <w:rsid w:val="007900ED"/>
    <w:rsid w:val="0079031B"/>
    <w:rsid w:val="007932B7"/>
    <w:rsid w:val="00793455"/>
    <w:rsid w:val="007962B6"/>
    <w:rsid w:val="0079707A"/>
    <w:rsid w:val="007A2B1A"/>
    <w:rsid w:val="007A2E23"/>
    <w:rsid w:val="007A62BF"/>
    <w:rsid w:val="007A6872"/>
    <w:rsid w:val="007A75FF"/>
    <w:rsid w:val="007B054A"/>
    <w:rsid w:val="007B0B73"/>
    <w:rsid w:val="007B0DD0"/>
    <w:rsid w:val="007B2F67"/>
    <w:rsid w:val="007B3A1C"/>
    <w:rsid w:val="007B4A36"/>
    <w:rsid w:val="007B4F43"/>
    <w:rsid w:val="007C1EE3"/>
    <w:rsid w:val="007C23F6"/>
    <w:rsid w:val="007C41C1"/>
    <w:rsid w:val="007C62B4"/>
    <w:rsid w:val="007C64C7"/>
    <w:rsid w:val="007D0BA7"/>
    <w:rsid w:val="007D13C7"/>
    <w:rsid w:val="007D28BA"/>
    <w:rsid w:val="007D5760"/>
    <w:rsid w:val="007D6943"/>
    <w:rsid w:val="007E0CBB"/>
    <w:rsid w:val="007E7280"/>
    <w:rsid w:val="007E7CD5"/>
    <w:rsid w:val="007F3FBB"/>
    <w:rsid w:val="007F413E"/>
    <w:rsid w:val="007F4EC9"/>
    <w:rsid w:val="007F69A9"/>
    <w:rsid w:val="007F7178"/>
    <w:rsid w:val="008019CA"/>
    <w:rsid w:val="00804671"/>
    <w:rsid w:val="008058A0"/>
    <w:rsid w:val="00807121"/>
    <w:rsid w:val="0080729A"/>
    <w:rsid w:val="00807C5C"/>
    <w:rsid w:val="00811AD7"/>
    <w:rsid w:val="00813549"/>
    <w:rsid w:val="00813CB4"/>
    <w:rsid w:val="00813ED8"/>
    <w:rsid w:val="008153AB"/>
    <w:rsid w:val="008158D2"/>
    <w:rsid w:val="00816599"/>
    <w:rsid w:val="00821CA0"/>
    <w:rsid w:val="00823B7F"/>
    <w:rsid w:val="008254AC"/>
    <w:rsid w:val="00826C20"/>
    <w:rsid w:val="00827C2B"/>
    <w:rsid w:val="00832FAE"/>
    <w:rsid w:val="008346CB"/>
    <w:rsid w:val="00836B13"/>
    <w:rsid w:val="008413A8"/>
    <w:rsid w:val="0084260E"/>
    <w:rsid w:val="00843709"/>
    <w:rsid w:val="0085010D"/>
    <w:rsid w:val="0085015D"/>
    <w:rsid w:val="00850A98"/>
    <w:rsid w:val="00850D33"/>
    <w:rsid w:val="00854A27"/>
    <w:rsid w:val="008553B0"/>
    <w:rsid w:val="00857B81"/>
    <w:rsid w:val="00862736"/>
    <w:rsid w:val="0086543C"/>
    <w:rsid w:val="00867A39"/>
    <w:rsid w:val="0087060B"/>
    <w:rsid w:val="00871354"/>
    <w:rsid w:val="00871423"/>
    <w:rsid w:val="0087434F"/>
    <w:rsid w:val="008743AB"/>
    <w:rsid w:val="00875083"/>
    <w:rsid w:val="008760C0"/>
    <w:rsid w:val="0088042D"/>
    <w:rsid w:val="0088102F"/>
    <w:rsid w:val="0088643B"/>
    <w:rsid w:val="008874F9"/>
    <w:rsid w:val="008878C9"/>
    <w:rsid w:val="00890AD1"/>
    <w:rsid w:val="008A10CD"/>
    <w:rsid w:val="008A3A92"/>
    <w:rsid w:val="008A5874"/>
    <w:rsid w:val="008A6B64"/>
    <w:rsid w:val="008B12A6"/>
    <w:rsid w:val="008B12F9"/>
    <w:rsid w:val="008B1F1E"/>
    <w:rsid w:val="008B2154"/>
    <w:rsid w:val="008C017D"/>
    <w:rsid w:val="008C3BE9"/>
    <w:rsid w:val="008C3D3E"/>
    <w:rsid w:val="008C479B"/>
    <w:rsid w:val="008C54D4"/>
    <w:rsid w:val="008D03BE"/>
    <w:rsid w:val="008D5680"/>
    <w:rsid w:val="008D5AE0"/>
    <w:rsid w:val="008D7360"/>
    <w:rsid w:val="008E1271"/>
    <w:rsid w:val="008E2ACA"/>
    <w:rsid w:val="008E397D"/>
    <w:rsid w:val="008E4E88"/>
    <w:rsid w:val="008E4F56"/>
    <w:rsid w:val="008E5AFE"/>
    <w:rsid w:val="008F02ED"/>
    <w:rsid w:val="008F3EEA"/>
    <w:rsid w:val="008F444A"/>
    <w:rsid w:val="008F530C"/>
    <w:rsid w:val="008F6AF4"/>
    <w:rsid w:val="008F6CF3"/>
    <w:rsid w:val="009045C6"/>
    <w:rsid w:val="00905800"/>
    <w:rsid w:val="00906FFC"/>
    <w:rsid w:val="00910C61"/>
    <w:rsid w:val="0091195F"/>
    <w:rsid w:val="009127A1"/>
    <w:rsid w:val="00913AFB"/>
    <w:rsid w:val="00914BFB"/>
    <w:rsid w:val="00914D8F"/>
    <w:rsid w:val="0091605C"/>
    <w:rsid w:val="009166CF"/>
    <w:rsid w:val="009230D0"/>
    <w:rsid w:val="00923C23"/>
    <w:rsid w:val="00933FA9"/>
    <w:rsid w:val="009349EF"/>
    <w:rsid w:val="00935371"/>
    <w:rsid w:val="00935F34"/>
    <w:rsid w:val="00936976"/>
    <w:rsid w:val="009373ED"/>
    <w:rsid w:val="00937762"/>
    <w:rsid w:val="00940078"/>
    <w:rsid w:val="00943AE8"/>
    <w:rsid w:val="00945138"/>
    <w:rsid w:val="009476A3"/>
    <w:rsid w:val="00950D48"/>
    <w:rsid w:val="00950F1B"/>
    <w:rsid w:val="00953BF5"/>
    <w:rsid w:val="00954868"/>
    <w:rsid w:val="00955827"/>
    <w:rsid w:val="00957E88"/>
    <w:rsid w:val="00960D97"/>
    <w:rsid w:val="00962C13"/>
    <w:rsid w:val="0096457E"/>
    <w:rsid w:val="00965C8A"/>
    <w:rsid w:val="00972DFB"/>
    <w:rsid w:val="00974996"/>
    <w:rsid w:val="00975EF4"/>
    <w:rsid w:val="0097724E"/>
    <w:rsid w:val="009773AA"/>
    <w:rsid w:val="00983907"/>
    <w:rsid w:val="00983CF5"/>
    <w:rsid w:val="009844FD"/>
    <w:rsid w:val="00991453"/>
    <w:rsid w:val="00991A5C"/>
    <w:rsid w:val="00991CA3"/>
    <w:rsid w:val="00992260"/>
    <w:rsid w:val="009A0443"/>
    <w:rsid w:val="009A0998"/>
    <w:rsid w:val="009A6630"/>
    <w:rsid w:val="009A7DF8"/>
    <w:rsid w:val="009B32F3"/>
    <w:rsid w:val="009B3394"/>
    <w:rsid w:val="009B34E9"/>
    <w:rsid w:val="009C0038"/>
    <w:rsid w:val="009C5E4D"/>
    <w:rsid w:val="009D0685"/>
    <w:rsid w:val="009D273C"/>
    <w:rsid w:val="009D5F51"/>
    <w:rsid w:val="009D6E51"/>
    <w:rsid w:val="009D72E0"/>
    <w:rsid w:val="009D73BE"/>
    <w:rsid w:val="009E0678"/>
    <w:rsid w:val="009E0786"/>
    <w:rsid w:val="009E158B"/>
    <w:rsid w:val="009E554C"/>
    <w:rsid w:val="009F0D32"/>
    <w:rsid w:val="009F2EB7"/>
    <w:rsid w:val="009F5AA8"/>
    <w:rsid w:val="009F5E1F"/>
    <w:rsid w:val="00A04FF1"/>
    <w:rsid w:val="00A060F4"/>
    <w:rsid w:val="00A061E4"/>
    <w:rsid w:val="00A07D4E"/>
    <w:rsid w:val="00A110F3"/>
    <w:rsid w:val="00A13324"/>
    <w:rsid w:val="00A154B9"/>
    <w:rsid w:val="00A15BC8"/>
    <w:rsid w:val="00A1617C"/>
    <w:rsid w:val="00A161EB"/>
    <w:rsid w:val="00A16CB3"/>
    <w:rsid w:val="00A17D7E"/>
    <w:rsid w:val="00A202A6"/>
    <w:rsid w:val="00A235D6"/>
    <w:rsid w:val="00A27C32"/>
    <w:rsid w:val="00A3041E"/>
    <w:rsid w:val="00A331E4"/>
    <w:rsid w:val="00A35897"/>
    <w:rsid w:val="00A3636D"/>
    <w:rsid w:val="00A374D1"/>
    <w:rsid w:val="00A4032F"/>
    <w:rsid w:val="00A40B93"/>
    <w:rsid w:val="00A41A64"/>
    <w:rsid w:val="00A41D20"/>
    <w:rsid w:val="00A435D3"/>
    <w:rsid w:val="00A453AC"/>
    <w:rsid w:val="00A45E19"/>
    <w:rsid w:val="00A53CAF"/>
    <w:rsid w:val="00A5487C"/>
    <w:rsid w:val="00A55177"/>
    <w:rsid w:val="00A574B8"/>
    <w:rsid w:val="00A60BB8"/>
    <w:rsid w:val="00A631D8"/>
    <w:rsid w:val="00A67126"/>
    <w:rsid w:val="00A6749A"/>
    <w:rsid w:val="00A7018C"/>
    <w:rsid w:val="00A71DA6"/>
    <w:rsid w:val="00A75263"/>
    <w:rsid w:val="00A8036E"/>
    <w:rsid w:val="00A804FB"/>
    <w:rsid w:val="00A825A4"/>
    <w:rsid w:val="00A85F38"/>
    <w:rsid w:val="00A86437"/>
    <w:rsid w:val="00A9042A"/>
    <w:rsid w:val="00A90BF4"/>
    <w:rsid w:val="00A90EA7"/>
    <w:rsid w:val="00A925F0"/>
    <w:rsid w:val="00A95A5C"/>
    <w:rsid w:val="00A97546"/>
    <w:rsid w:val="00AA23AE"/>
    <w:rsid w:val="00AA3B7E"/>
    <w:rsid w:val="00AA50E8"/>
    <w:rsid w:val="00AA5C39"/>
    <w:rsid w:val="00AA63AB"/>
    <w:rsid w:val="00AA6808"/>
    <w:rsid w:val="00AA75D8"/>
    <w:rsid w:val="00AB0060"/>
    <w:rsid w:val="00AB02EA"/>
    <w:rsid w:val="00AB2E85"/>
    <w:rsid w:val="00AB376D"/>
    <w:rsid w:val="00AB51E6"/>
    <w:rsid w:val="00AC1203"/>
    <w:rsid w:val="00AC2B09"/>
    <w:rsid w:val="00AC34C7"/>
    <w:rsid w:val="00AC3517"/>
    <w:rsid w:val="00AC5AA7"/>
    <w:rsid w:val="00AC70C3"/>
    <w:rsid w:val="00AC7878"/>
    <w:rsid w:val="00AD0595"/>
    <w:rsid w:val="00AD23E3"/>
    <w:rsid w:val="00AD541B"/>
    <w:rsid w:val="00AD59BB"/>
    <w:rsid w:val="00AD6F62"/>
    <w:rsid w:val="00AD7067"/>
    <w:rsid w:val="00AE0367"/>
    <w:rsid w:val="00AE47C5"/>
    <w:rsid w:val="00AE49B7"/>
    <w:rsid w:val="00AE5ACA"/>
    <w:rsid w:val="00AE5DAD"/>
    <w:rsid w:val="00AE622B"/>
    <w:rsid w:val="00AE6549"/>
    <w:rsid w:val="00AE7043"/>
    <w:rsid w:val="00AE7164"/>
    <w:rsid w:val="00AF0BB8"/>
    <w:rsid w:val="00AF2C83"/>
    <w:rsid w:val="00AF55EB"/>
    <w:rsid w:val="00B00511"/>
    <w:rsid w:val="00B020CE"/>
    <w:rsid w:val="00B02CED"/>
    <w:rsid w:val="00B0321C"/>
    <w:rsid w:val="00B039FA"/>
    <w:rsid w:val="00B0538E"/>
    <w:rsid w:val="00B06EE3"/>
    <w:rsid w:val="00B072EF"/>
    <w:rsid w:val="00B07DB8"/>
    <w:rsid w:val="00B1221D"/>
    <w:rsid w:val="00B159EC"/>
    <w:rsid w:val="00B21BA4"/>
    <w:rsid w:val="00B23D7D"/>
    <w:rsid w:val="00B244C3"/>
    <w:rsid w:val="00B314FC"/>
    <w:rsid w:val="00B33A4B"/>
    <w:rsid w:val="00B344C1"/>
    <w:rsid w:val="00B3630D"/>
    <w:rsid w:val="00B36757"/>
    <w:rsid w:val="00B36D94"/>
    <w:rsid w:val="00B36E1B"/>
    <w:rsid w:val="00B45B8D"/>
    <w:rsid w:val="00B51648"/>
    <w:rsid w:val="00B53782"/>
    <w:rsid w:val="00B56F92"/>
    <w:rsid w:val="00B57EFD"/>
    <w:rsid w:val="00B64215"/>
    <w:rsid w:val="00B6584B"/>
    <w:rsid w:val="00B75CFE"/>
    <w:rsid w:val="00B76A59"/>
    <w:rsid w:val="00B76D5B"/>
    <w:rsid w:val="00B77DEB"/>
    <w:rsid w:val="00B77F61"/>
    <w:rsid w:val="00B803D1"/>
    <w:rsid w:val="00B81392"/>
    <w:rsid w:val="00B824B1"/>
    <w:rsid w:val="00B840CE"/>
    <w:rsid w:val="00B847BC"/>
    <w:rsid w:val="00B909C8"/>
    <w:rsid w:val="00B92475"/>
    <w:rsid w:val="00B94FFA"/>
    <w:rsid w:val="00B954EE"/>
    <w:rsid w:val="00BA0462"/>
    <w:rsid w:val="00BA056D"/>
    <w:rsid w:val="00BA479F"/>
    <w:rsid w:val="00BB0B12"/>
    <w:rsid w:val="00BB1B5C"/>
    <w:rsid w:val="00BB76A3"/>
    <w:rsid w:val="00BC088B"/>
    <w:rsid w:val="00BC16F1"/>
    <w:rsid w:val="00BC17C2"/>
    <w:rsid w:val="00BC68F2"/>
    <w:rsid w:val="00BC765F"/>
    <w:rsid w:val="00BD3BA1"/>
    <w:rsid w:val="00BD3F97"/>
    <w:rsid w:val="00BD5E15"/>
    <w:rsid w:val="00BD63CF"/>
    <w:rsid w:val="00BD7A8A"/>
    <w:rsid w:val="00BE1ACE"/>
    <w:rsid w:val="00BE20F1"/>
    <w:rsid w:val="00BE34FC"/>
    <w:rsid w:val="00BE3A4E"/>
    <w:rsid w:val="00BE6211"/>
    <w:rsid w:val="00BE7425"/>
    <w:rsid w:val="00BF2308"/>
    <w:rsid w:val="00BF492E"/>
    <w:rsid w:val="00BF58BC"/>
    <w:rsid w:val="00C023E3"/>
    <w:rsid w:val="00C03DA2"/>
    <w:rsid w:val="00C04433"/>
    <w:rsid w:val="00C06975"/>
    <w:rsid w:val="00C06AC4"/>
    <w:rsid w:val="00C104D7"/>
    <w:rsid w:val="00C115C6"/>
    <w:rsid w:val="00C11628"/>
    <w:rsid w:val="00C12A06"/>
    <w:rsid w:val="00C13377"/>
    <w:rsid w:val="00C14737"/>
    <w:rsid w:val="00C1511A"/>
    <w:rsid w:val="00C16660"/>
    <w:rsid w:val="00C16BD4"/>
    <w:rsid w:val="00C17FAD"/>
    <w:rsid w:val="00C21A1B"/>
    <w:rsid w:val="00C23211"/>
    <w:rsid w:val="00C24E10"/>
    <w:rsid w:val="00C25464"/>
    <w:rsid w:val="00C25FCC"/>
    <w:rsid w:val="00C2765B"/>
    <w:rsid w:val="00C27CEA"/>
    <w:rsid w:val="00C30634"/>
    <w:rsid w:val="00C34CF2"/>
    <w:rsid w:val="00C35A1E"/>
    <w:rsid w:val="00C35A24"/>
    <w:rsid w:val="00C431B8"/>
    <w:rsid w:val="00C431F0"/>
    <w:rsid w:val="00C43C44"/>
    <w:rsid w:val="00C45A4E"/>
    <w:rsid w:val="00C50100"/>
    <w:rsid w:val="00C5287E"/>
    <w:rsid w:val="00C55078"/>
    <w:rsid w:val="00C5618F"/>
    <w:rsid w:val="00C565A3"/>
    <w:rsid w:val="00C56C0A"/>
    <w:rsid w:val="00C62BC2"/>
    <w:rsid w:val="00C63FA6"/>
    <w:rsid w:val="00C723C3"/>
    <w:rsid w:val="00C73165"/>
    <w:rsid w:val="00C7376C"/>
    <w:rsid w:val="00C8180F"/>
    <w:rsid w:val="00C81BE2"/>
    <w:rsid w:val="00C82B48"/>
    <w:rsid w:val="00C83400"/>
    <w:rsid w:val="00C85550"/>
    <w:rsid w:val="00C8565E"/>
    <w:rsid w:val="00C85CA9"/>
    <w:rsid w:val="00C9144F"/>
    <w:rsid w:val="00C91E76"/>
    <w:rsid w:val="00C924D9"/>
    <w:rsid w:val="00C95B1F"/>
    <w:rsid w:val="00C978E2"/>
    <w:rsid w:val="00CA4D82"/>
    <w:rsid w:val="00CB30D9"/>
    <w:rsid w:val="00CB5C75"/>
    <w:rsid w:val="00CC160F"/>
    <w:rsid w:val="00CC1927"/>
    <w:rsid w:val="00CC7943"/>
    <w:rsid w:val="00CD0B80"/>
    <w:rsid w:val="00CD3274"/>
    <w:rsid w:val="00CD3C50"/>
    <w:rsid w:val="00CD5A0B"/>
    <w:rsid w:val="00CD646B"/>
    <w:rsid w:val="00CD750B"/>
    <w:rsid w:val="00CE0101"/>
    <w:rsid w:val="00CE0A7B"/>
    <w:rsid w:val="00CE2391"/>
    <w:rsid w:val="00CE2A13"/>
    <w:rsid w:val="00CE2D1E"/>
    <w:rsid w:val="00CE2F97"/>
    <w:rsid w:val="00CE3869"/>
    <w:rsid w:val="00CE3DF1"/>
    <w:rsid w:val="00CF0F77"/>
    <w:rsid w:val="00CF138C"/>
    <w:rsid w:val="00CF2FE3"/>
    <w:rsid w:val="00CF55A5"/>
    <w:rsid w:val="00CF565A"/>
    <w:rsid w:val="00CF6565"/>
    <w:rsid w:val="00D00796"/>
    <w:rsid w:val="00D01E50"/>
    <w:rsid w:val="00D01E75"/>
    <w:rsid w:val="00D02ECF"/>
    <w:rsid w:val="00D0411E"/>
    <w:rsid w:val="00D04202"/>
    <w:rsid w:val="00D0464C"/>
    <w:rsid w:val="00D0475A"/>
    <w:rsid w:val="00D0567A"/>
    <w:rsid w:val="00D07768"/>
    <w:rsid w:val="00D1133E"/>
    <w:rsid w:val="00D1461F"/>
    <w:rsid w:val="00D14AB9"/>
    <w:rsid w:val="00D22244"/>
    <w:rsid w:val="00D22FE1"/>
    <w:rsid w:val="00D23043"/>
    <w:rsid w:val="00D25C6A"/>
    <w:rsid w:val="00D25EDD"/>
    <w:rsid w:val="00D26419"/>
    <w:rsid w:val="00D271AF"/>
    <w:rsid w:val="00D27EB6"/>
    <w:rsid w:val="00D31A76"/>
    <w:rsid w:val="00D32A4B"/>
    <w:rsid w:val="00D345C9"/>
    <w:rsid w:val="00D3515D"/>
    <w:rsid w:val="00D35900"/>
    <w:rsid w:val="00D36B9A"/>
    <w:rsid w:val="00D41895"/>
    <w:rsid w:val="00D425CB"/>
    <w:rsid w:val="00D43380"/>
    <w:rsid w:val="00D452F3"/>
    <w:rsid w:val="00D455ED"/>
    <w:rsid w:val="00D513E4"/>
    <w:rsid w:val="00D51603"/>
    <w:rsid w:val="00D536AD"/>
    <w:rsid w:val="00D54056"/>
    <w:rsid w:val="00D55FB4"/>
    <w:rsid w:val="00D62B5E"/>
    <w:rsid w:val="00D67944"/>
    <w:rsid w:val="00D67C4F"/>
    <w:rsid w:val="00D708BD"/>
    <w:rsid w:val="00D70DCA"/>
    <w:rsid w:val="00D71019"/>
    <w:rsid w:val="00D71695"/>
    <w:rsid w:val="00D71BCD"/>
    <w:rsid w:val="00D72F43"/>
    <w:rsid w:val="00D73F4D"/>
    <w:rsid w:val="00D8252A"/>
    <w:rsid w:val="00D82AD3"/>
    <w:rsid w:val="00D82EFC"/>
    <w:rsid w:val="00D83376"/>
    <w:rsid w:val="00D83AE9"/>
    <w:rsid w:val="00D9092E"/>
    <w:rsid w:val="00D9106E"/>
    <w:rsid w:val="00D938FD"/>
    <w:rsid w:val="00D977A1"/>
    <w:rsid w:val="00DA2040"/>
    <w:rsid w:val="00DA250D"/>
    <w:rsid w:val="00DA4681"/>
    <w:rsid w:val="00DA6584"/>
    <w:rsid w:val="00DA7114"/>
    <w:rsid w:val="00DB13D2"/>
    <w:rsid w:val="00DB1A46"/>
    <w:rsid w:val="00DB2280"/>
    <w:rsid w:val="00DB4036"/>
    <w:rsid w:val="00DB6209"/>
    <w:rsid w:val="00DB67FB"/>
    <w:rsid w:val="00DB6BC2"/>
    <w:rsid w:val="00DB6C39"/>
    <w:rsid w:val="00DB728F"/>
    <w:rsid w:val="00DC3139"/>
    <w:rsid w:val="00DC46EB"/>
    <w:rsid w:val="00DC60FA"/>
    <w:rsid w:val="00DC6820"/>
    <w:rsid w:val="00DC6D65"/>
    <w:rsid w:val="00DC791D"/>
    <w:rsid w:val="00DD26D0"/>
    <w:rsid w:val="00DD41AC"/>
    <w:rsid w:val="00DD4A3F"/>
    <w:rsid w:val="00DE1E30"/>
    <w:rsid w:val="00DF0F27"/>
    <w:rsid w:val="00DF4CAC"/>
    <w:rsid w:val="00DF5865"/>
    <w:rsid w:val="00DF6C8F"/>
    <w:rsid w:val="00DF70B9"/>
    <w:rsid w:val="00E004CA"/>
    <w:rsid w:val="00E01366"/>
    <w:rsid w:val="00E01FFE"/>
    <w:rsid w:val="00E027F9"/>
    <w:rsid w:val="00E0440D"/>
    <w:rsid w:val="00E04E00"/>
    <w:rsid w:val="00E05A90"/>
    <w:rsid w:val="00E11F0E"/>
    <w:rsid w:val="00E154C5"/>
    <w:rsid w:val="00E176ED"/>
    <w:rsid w:val="00E20225"/>
    <w:rsid w:val="00E21F58"/>
    <w:rsid w:val="00E228FC"/>
    <w:rsid w:val="00E22976"/>
    <w:rsid w:val="00E23E71"/>
    <w:rsid w:val="00E25312"/>
    <w:rsid w:val="00E2673F"/>
    <w:rsid w:val="00E31424"/>
    <w:rsid w:val="00E31507"/>
    <w:rsid w:val="00E31688"/>
    <w:rsid w:val="00E31DBF"/>
    <w:rsid w:val="00E32257"/>
    <w:rsid w:val="00E323AF"/>
    <w:rsid w:val="00E327D1"/>
    <w:rsid w:val="00E35847"/>
    <w:rsid w:val="00E364D9"/>
    <w:rsid w:val="00E36735"/>
    <w:rsid w:val="00E367A8"/>
    <w:rsid w:val="00E36F51"/>
    <w:rsid w:val="00E3761A"/>
    <w:rsid w:val="00E40C71"/>
    <w:rsid w:val="00E41416"/>
    <w:rsid w:val="00E4154F"/>
    <w:rsid w:val="00E433EC"/>
    <w:rsid w:val="00E436CB"/>
    <w:rsid w:val="00E43D50"/>
    <w:rsid w:val="00E454F8"/>
    <w:rsid w:val="00E474D2"/>
    <w:rsid w:val="00E50B09"/>
    <w:rsid w:val="00E57C47"/>
    <w:rsid w:val="00E607BD"/>
    <w:rsid w:val="00E67E2C"/>
    <w:rsid w:val="00E725A1"/>
    <w:rsid w:val="00E73461"/>
    <w:rsid w:val="00E755F9"/>
    <w:rsid w:val="00E75602"/>
    <w:rsid w:val="00E75B0F"/>
    <w:rsid w:val="00E75DEB"/>
    <w:rsid w:val="00E812A9"/>
    <w:rsid w:val="00E82225"/>
    <w:rsid w:val="00E83C57"/>
    <w:rsid w:val="00E87445"/>
    <w:rsid w:val="00E97801"/>
    <w:rsid w:val="00EA2B7F"/>
    <w:rsid w:val="00EA33C4"/>
    <w:rsid w:val="00EB16EB"/>
    <w:rsid w:val="00EB1AD9"/>
    <w:rsid w:val="00EB2A6B"/>
    <w:rsid w:val="00EB4455"/>
    <w:rsid w:val="00EC05B5"/>
    <w:rsid w:val="00EC0D60"/>
    <w:rsid w:val="00EC425D"/>
    <w:rsid w:val="00EC4C24"/>
    <w:rsid w:val="00EC5391"/>
    <w:rsid w:val="00EC6315"/>
    <w:rsid w:val="00EC752E"/>
    <w:rsid w:val="00EC7A7B"/>
    <w:rsid w:val="00ED0276"/>
    <w:rsid w:val="00ED1113"/>
    <w:rsid w:val="00ED2862"/>
    <w:rsid w:val="00ED6959"/>
    <w:rsid w:val="00ED77B9"/>
    <w:rsid w:val="00ED7B46"/>
    <w:rsid w:val="00EE4AC1"/>
    <w:rsid w:val="00EE7B0C"/>
    <w:rsid w:val="00EF3B2B"/>
    <w:rsid w:val="00EF4B21"/>
    <w:rsid w:val="00EF5DFA"/>
    <w:rsid w:val="00EF6302"/>
    <w:rsid w:val="00EF63CE"/>
    <w:rsid w:val="00F0256E"/>
    <w:rsid w:val="00F02703"/>
    <w:rsid w:val="00F033A0"/>
    <w:rsid w:val="00F05A08"/>
    <w:rsid w:val="00F05AED"/>
    <w:rsid w:val="00F05E0C"/>
    <w:rsid w:val="00F07955"/>
    <w:rsid w:val="00F10C13"/>
    <w:rsid w:val="00F11B29"/>
    <w:rsid w:val="00F11E73"/>
    <w:rsid w:val="00F12255"/>
    <w:rsid w:val="00F164D8"/>
    <w:rsid w:val="00F23126"/>
    <w:rsid w:val="00F340D6"/>
    <w:rsid w:val="00F34682"/>
    <w:rsid w:val="00F36A63"/>
    <w:rsid w:val="00F42315"/>
    <w:rsid w:val="00F429F8"/>
    <w:rsid w:val="00F43D1B"/>
    <w:rsid w:val="00F44267"/>
    <w:rsid w:val="00F45415"/>
    <w:rsid w:val="00F46A8F"/>
    <w:rsid w:val="00F46E40"/>
    <w:rsid w:val="00F501FE"/>
    <w:rsid w:val="00F563C1"/>
    <w:rsid w:val="00F615F8"/>
    <w:rsid w:val="00F61B89"/>
    <w:rsid w:val="00F62133"/>
    <w:rsid w:val="00F62406"/>
    <w:rsid w:val="00F6297C"/>
    <w:rsid w:val="00F62BB3"/>
    <w:rsid w:val="00F62DAB"/>
    <w:rsid w:val="00F64227"/>
    <w:rsid w:val="00F70D4E"/>
    <w:rsid w:val="00F75403"/>
    <w:rsid w:val="00F75CCE"/>
    <w:rsid w:val="00F813C7"/>
    <w:rsid w:val="00F81F9F"/>
    <w:rsid w:val="00F82F62"/>
    <w:rsid w:val="00F83D6A"/>
    <w:rsid w:val="00F848F0"/>
    <w:rsid w:val="00F84B29"/>
    <w:rsid w:val="00F86864"/>
    <w:rsid w:val="00F87FEF"/>
    <w:rsid w:val="00F90DE4"/>
    <w:rsid w:val="00F91F11"/>
    <w:rsid w:val="00F939DD"/>
    <w:rsid w:val="00F944A0"/>
    <w:rsid w:val="00F95AB1"/>
    <w:rsid w:val="00F9603B"/>
    <w:rsid w:val="00F9618B"/>
    <w:rsid w:val="00FA105B"/>
    <w:rsid w:val="00FA303D"/>
    <w:rsid w:val="00FA6431"/>
    <w:rsid w:val="00FB0FB9"/>
    <w:rsid w:val="00FB4243"/>
    <w:rsid w:val="00FC0C10"/>
    <w:rsid w:val="00FC21C1"/>
    <w:rsid w:val="00FC395B"/>
    <w:rsid w:val="00FC4D47"/>
    <w:rsid w:val="00FC5191"/>
    <w:rsid w:val="00FC5677"/>
    <w:rsid w:val="00FC70AD"/>
    <w:rsid w:val="00FD60EC"/>
    <w:rsid w:val="00FE217E"/>
    <w:rsid w:val="00FE41E1"/>
    <w:rsid w:val="00FE7261"/>
    <w:rsid w:val="00FE729A"/>
    <w:rsid w:val="00FF0563"/>
    <w:rsid w:val="00FF4459"/>
    <w:rsid w:val="00FF4DF6"/>
    <w:rsid w:val="00FF580F"/>
    <w:rsid w:val="00FF6645"/>
    <w:rsid w:val="00FF6F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semiHidden/>
    <w:rsid w:val="004E01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 w:type="paragraph" w:styleId="StandardWeb">
    <w:name w:val="Normal (Web)"/>
    <w:basedOn w:val="Standard"/>
    <w:uiPriority w:val="99"/>
    <w:unhideWhenUsed/>
    <w:rsid w:val="00906FFC"/>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 w:type="character" w:customStyle="1" w:styleId="ui-provider">
    <w:name w:val="ui-provider"/>
    <w:basedOn w:val="Absatz-Standardschriftart"/>
    <w:rsid w:val="00777BF2"/>
  </w:style>
  <w:style w:type="paragraph" w:customStyle="1" w:styleId="pf0">
    <w:name w:val="pf0"/>
    <w:basedOn w:val="Standard"/>
    <w:rsid w:val="00777BF2"/>
    <w:pPr>
      <w:spacing w:before="100" w:beforeAutospacing="1" w:after="100" w:afterAutospacing="1" w:line="240" w:lineRule="auto"/>
      <w:ind w:left="140" w:right="0"/>
    </w:pPr>
    <w:rPr>
      <w:rFonts w:ascii="Times New Roman" w:eastAsia="Times New Roman" w:hAnsi="Times New Roman" w:cs="Times New Roman"/>
      <w:color w:val="auto"/>
      <w:sz w:val="24"/>
      <w:szCs w:val="24"/>
      <w:lang w:val="de-DE"/>
    </w:rPr>
  </w:style>
  <w:style w:type="character" w:customStyle="1" w:styleId="cf01">
    <w:name w:val="cf01"/>
    <w:basedOn w:val="Absatz-Standardschriftart"/>
    <w:rsid w:val="0077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762">
      <w:bodyDiv w:val="1"/>
      <w:marLeft w:val="0"/>
      <w:marRight w:val="0"/>
      <w:marTop w:val="0"/>
      <w:marBottom w:val="0"/>
      <w:divBdr>
        <w:top w:val="none" w:sz="0" w:space="0" w:color="auto"/>
        <w:left w:val="none" w:sz="0" w:space="0" w:color="auto"/>
        <w:bottom w:val="none" w:sz="0" w:space="0" w:color="auto"/>
        <w:right w:val="none" w:sz="0" w:space="0" w:color="auto"/>
      </w:divBdr>
    </w:div>
    <w:div w:id="191263546">
      <w:bodyDiv w:val="1"/>
      <w:marLeft w:val="0"/>
      <w:marRight w:val="0"/>
      <w:marTop w:val="0"/>
      <w:marBottom w:val="0"/>
      <w:divBdr>
        <w:top w:val="none" w:sz="0" w:space="0" w:color="auto"/>
        <w:left w:val="none" w:sz="0" w:space="0" w:color="auto"/>
        <w:bottom w:val="none" w:sz="0" w:space="0" w:color="auto"/>
        <w:right w:val="none" w:sz="0" w:space="0" w:color="auto"/>
      </w:divBdr>
    </w:div>
    <w:div w:id="348875194">
      <w:bodyDiv w:val="1"/>
      <w:marLeft w:val="0"/>
      <w:marRight w:val="0"/>
      <w:marTop w:val="0"/>
      <w:marBottom w:val="0"/>
      <w:divBdr>
        <w:top w:val="none" w:sz="0" w:space="0" w:color="auto"/>
        <w:left w:val="none" w:sz="0" w:space="0" w:color="auto"/>
        <w:bottom w:val="none" w:sz="0" w:space="0" w:color="auto"/>
        <w:right w:val="none" w:sz="0" w:space="0" w:color="auto"/>
      </w:divBdr>
    </w:div>
    <w:div w:id="365108825">
      <w:bodyDiv w:val="1"/>
      <w:marLeft w:val="0"/>
      <w:marRight w:val="0"/>
      <w:marTop w:val="0"/>
      <w:marBottom w:val="0"/>
      <w:divBdr>
        <w:top w:val="none" w:sz="0" w:space="0" w:color="auto"/>
        <w:left w:val="none" w:sz="0" w:space="0" w:color="auto"/>
        <w:bottom w:val="none" w:sz="0" w:space="0" w:color="auto"/>
        <w:right w:val="none" w:sz="0" w:space="0" w:color="auto"/>
      </w:divBdr>
      <w:divsChild>
        <w:div w:id="792164975">
          <w:marLeft w:val="0"/>
          <w:marRight w:val="0"/>
          <w:marTop w:val="0"/>
          <w:marBottom w:val="0"/>
          <w:divBdr>
            <w:top w:val="none" w:sz="0" w:space="0" w:color="auto"/>
            <w:left w:val="none" w:sz="0" w:space="0" w:color="auto"/>
            <w:bottom w:val="none" w:sz="0" w:space="0" w:color="auto"/>
            <w:right w:val="none" w:sz="0" w:space="0" w:color="auto"/>
          </w:divBdr>
          <w:divsChild>
            <w:div w:id="723676095">
              <w:marLeft w:val="0"/>
              <w:marRight w:val="0"/>
              <w:marTop w:val="0"/>
              <w:marBottom w:val="0"/>
              <w:divBdr>
                <w:top w:val="none" w:sz="0" w:space="0" w:color="auto"/>
                <w:left w:val="none" w:sz="0" w:space="0" w:color="auto"/>
                <w:bottom w:val="none" w:sz="0" w:space="0" w:color="auto"/>
                <w:right w:val="none" w:sz="0" w:space="0" w:color="auto"/>
              </w:divBdr>
              <w:divsChild>
                <w:div w:id="850873020">
                  <w:marLeft w:val="0"/>
                  <w:marRight w:val="0"/>
                  <w:marTop w:val="0"/>
                  <w:marBottom w:val="0"/>
                  <w:divBdr>
                    <w:top w:val="none" w:sz="0" w:space="0" w:color="auto"/>
                    <w:left w:val="none" w:sz="0" w:space="0" w:color="auto"/>
                    <w:bottom w:val="none" w:sz="0" w:space="0" w:color="auto"/>
                    <w:right w:val="none" w:sz="0" w:space="0" w:color="auto"/>
                  </w:divBdr>
                  <w:divsChild>
                    <w:div w:id="684676257">
                      <w:marLeft w:val="0"/>
                      <w:marRight w:val="0"/>
                      <w:marTop w:val="0"/>
                      <w:marBottom w:val="0"/>
                      <w:divBdr>
                        <w:top w:val="none" w:sz="0" w:space="0" w:color="auto"/>
                        <w:left w:val="none" w:sz="0" w:space="0" w:color="auto"/>
                        <w:bottom w:val="none" w:sz="0" w:space="0" w:color="auto"/>
                        <w:right w:val="none" w:sz="0" w:space="0" w:color="auto"/>
                      </w:divBdr>
                      <w:divsChild>
                        <w:div w:id="1568101833">
                          <w:marLeft w:val="0"/>
                          <w:marRight w:val="0"/>
                          <w:marTop w:val="0"/>
                          <w:marBottom w:val="0"/>
                          <w:divBdr>
                            <w:top w:val="none" w:sz="0" w:space="0" w:color="auto"/>
                            <w:left w:val="none" w:sz="0" w:space="0" w:color="auto"/>
                            <w:bottom w:val="none" w:sz="0" w:space="0" w:color="auto"/>
                            <w:right w:val="none" w:sz="0" w:space="0" w:color="auto"/>
                          </w:divBdr>
                          <w:divsChild>
                            <w:div w:id="18016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38164">
      <w:bodyDiv w:val="1"/>
      <w:marLeft w:val="0"/>
      <w:marRight w:val="0"/>
      <w:marTop w:val="0"/>
      <w:marBottom w:val="0"/>
      <w:divBdr>
        <w:top w:val="none" w:sz="0" w:space="0" w:color="auto"/>
        <w:left w:val="none" w:sz="0" w:space="0" w:color="auto"/>
        <w:bottom w:val="none" w:sz="0" w:space="0" w:color="auto"/>
        <w:right w:val="none" w:sz="0" w:space="0" w:color="auto"/>
      </w:divBdr>
      <w:divsChild>
        <w:div w:id="105199190">
          <w:marLeft w:val="0"/>
          <w:marRight w:val="0"/>
          <w:marTop w:val="0"/>
          <w:marBottom w:val="0"/>
          <w:divBdr>
            <w:top w:val="none" w:sz="0" w:space="0" w:color="auto"/>
            <w:left w:val="none" w:sz="0" w:space="0" w:color="auto"/>
            <w:bottom w:val="none" w:sz="0" w:space="0" w:color="auto"/>
            <w:right w:val="none" w:sz="0" w:space="0" w:color="auto"/>
          </w:divBdr>
          <w:divsChild>
            <w:div w:id="1963883936">
              <w:marLeft w:val="0"/>
              <w:marRight w:val="0"/>
              <w:marTop w:val="0"/>
              <w:marBottom w:val="0"/>
              <w:divBdr>
                <w:top w:val="none" w:sz="0" w:space="0" w:color="auto"/>
                <w:left w:val="none" w:sz="0" w:space="0" w:color="auto"/>
                <w:bottom w:val="none" w:sz="0" w:space="0" w:color="auto"/>
                <w:right w:val="none" w:sz="0" w:space="0" w:color="auto"/>
              </w:divBdr>
              <w:divsChild>
                <w:div w:id="682710041">
                  <w:marLeft w:val="0"/>
                  <w:marRight w:val="0"/>
                  <w:marTop w:val="0"/>
                  <w:marBottom w:val="0"/>
                  <w:divBdr>
                    <w:top w:val="none" w:sz="0" w:space="0" w:color="auto"/>
                    <w:left w:val="none" w:sz="0" w:space="0" w:color="auto"/>
                    <w:bottom w:val="none" w:sz="0" w:space="0" w:color="auto"/>
                    <w:right w:val="none" w:sz="0" w:space="0" w:color="auto"/>
                  </w:divBdr>
                  <w:divsChild>
                    <w:div w:id="178738173">
                      <w:marLeft w:val="0"/>
                      <w:marRight w:val="0"/>
                      <w:marTop w:val="0"/>
                      <w:marBottom w:val="0"/>
                      <w:divBdr>
                        <w:top w:val="none" w:sz="0" w:space="0" w:color="auto"/>
                        <w:left w:val="none" w:sz="0" w:space="0" w:color="auto"/>
                        <w:bottom w:val="none" w:sz="0" w:space="0" w:color="auto"/>
                        <w:right w:val="none" w:sz="0" w:space="0" w:color="auto"/>
                      </w:divBdr>
                      <w:divsChild>
                        <w:div w:id="2069567777">
                          <w:marLeft w:val="0"/>
                          <w:marRight w:val="0"/>
                          <w:marTop w:val="0"/>
                          <w:marBottom w:val="0"/>
                          <w:divBdr>
                            <w:top w:val="none" w:sz="0" w:space="0" w:color="auto"/>
                            <w:left w:val="none" w:sz="0" w:space="0" w:color="auto"/>
                            <w:bottom w:val="none" w:sz="0" w:space="0" w:color="auto"/>
                            <w:right w:val="none" w:sz="0" w:space="0" w:color="auto"/>
                          </w:divBdr>
                          <w:divsChild>
                            <w:div w:id="6890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89009">
      <w:bodyDiv w:val="1"/>
      <w:marLeft w:val="0"/>
      <w:marRight w:val="0"/>
      <w:marTop w:val="0"/>
      <w:marBottom w:val="0"/>
      <w:divBdr>
        <w:top w:val="none" w:sz="0" w:space="0" w:color="auto"/>
        <w:left w:val="none" w:sz="0" w:space="0" w:color="auto"/>
        <w:bottom w:val="none" w:sz="0" w:space="0" w:color="auto"/>
        <w:right w:val="none" w:sz="0" w:space="0" w:color="auto"/>
      </w:divBdr>
    </w:div>
    <w:div w:id="425270974">
      <w:bodyDiv w:val="1"/>
      <w:marLeft w:val="0"/>
      <w:marRight w:val="0"/>
      <w:marTop w:val="0"/>
      <w:marBottom w:val="0"/>
      <w:divBdr>
        <w:top w:val="none" w:sz="0" w:space="0" w:color="auto"/>
        <w:left w:val="none" w:sz="0" w:space="0" w:color="auto"/>
        <w:bottom w:val="none" w:sz="0" w:space="0" w:color="auto"/>
        <w:right w:val="none" w:sz="0" w:space="0" w:color="auto"/>
      </w:divBdr>
    </w:div>
    <w:div w:id="854660271">
      <w:bodyDiv w:val="1"/>
      <w:marLeft w:val="0"/>
      <w:marRight w:val="0"/>
      <w:marTop w:val="0"/>
      <w:marBottom w:val="0"/>
      <w:divBdr>
        <w:top w:val="none" w:sz="0" w:space="0" w:color="auto"/>
        <w:left w:val="none" w:sz="0" w:space="0" w:color="auto"/>
        <w:bottom w:val="none" w:sz="0" w:space="0" w:color="auto"/>
        <w:right w:val="none" w:sz="0" w:space="0" w:color="auto"/>
      </w:divBdr>
    </w:div>
    <w:div w:id="1026056409">
      <w:bodyDiv w:val="1"/>
      <w:marLeft w:val="0"/>
      <w:marRight w:val="0"/>
      <w:marTop w:val="0"/>
      <w:marBottom w:val="0"/>
      <w:divBdr>
        <w:top w:val="none" w:sz="0" w:space="0" w:color="auto"/>
        <w:left w:val="none" w:sz="0" w:space="0" w:color="auto"/>
        <w:bottom w:val="none" w:sz="0" w:space="0" w:color="auto"/>
        <w:right w:val="none" w:sz="0" w:space="0" w:color="auto"/>
      </w:divBdr>
    </w:div>
    <w:div w:id="1103110519">
      <w:bodyDiv w:val="1"/>
      <w:marLeft w:val="0"/>
      <w:marRight w:val="0"/>
      <w:marTop w:val="0"/>
      <w:marBottom w:val="0"/>
      <w:divBdr>
        <w:top w:val="none" w:sz="0" w:space="0" w:color="auto"/>
        <w:left w:val="none" w:sz="0" w:space="0" w:color="auto"/>
        <w:bottom w:val="none" w:sz="0" w:space="0" w:color="auto"/>
        <w:right w:val="none" w:sz="0" w:space="0" w:color="auto"/>
      </w:divBdr>
    </w:div>
    <w:div w:id="1141925838">
      <w:bodyDiv w:val="1"/>
      <w:marLeft w:val="0"/>
      <w:marRight w:val="0"/>
      <w:marTop w:val="0"/>
      <w:marBottom w:val="0"/>
      <w:divBdr>
        <w:top w:val="none" w:sz="0" w:space="0" w:color="auto"/>
        <w:left w:val="none" w:sz="0" w:space="0" w:color="auto"/>
        <w:bottom w:val="none" w:sz="0" w:space="0" w:color="auto"/>
        <w:right w:val="none" w:sz="0" w:space="0" w:color="auto"/>
      </w:divBdr>
    </w:div>
    <w:div w:id="1284460064">
      <w:bodyDiv w:val="1"/>
      <w:marLeft w:val="0"/>
      <w:marRight w:val="0"/>
      <w:marTop w:val="0"/>
      <w:marBottom w:val="0"/>
      <w:divBdr>
        <w:top w:val="none" w:sz="0" w:space="0" w:color="auto"/>
        <w:left w:val="none" w:sz="0" w:space="0" w:color="auto"/>
        <w:bottom w:val="none" w:sz="0" w:space="0" w:color="auto"/>
        <w:right w:val="none" w:sz="0" w:space="0" w:color="auto"/>
      </w:divBdr>
    </w:div>
    <w:div w:id="1285966147">
      <w:bodyDiv w:val="1"/>
      <w:marLeft w:val="0"/>
      <w:marRight w:val="0"/>
      <w:marTop w:val="0"/>
      <w:marBottom w:val="0"/>
      <w:divBdr>
        <w:top w:val="none" w:sz="0" w:space="0" w:color="auto"/>
        <w:left w:val="none" w:sz="0" w:space="0" w:color="auto"/>
        <w:bottom w:val="none" w:sz="0" w:space="0" w:color="auto"/>
        <w:right w:val="none" w:sz="0" w:space="0" w:color="auto"/>
      </w:divBdr>
    </w:div>
    <w:div w:id="1308896026">
      <w:bodyDiv w:val="1"/>
      <w:marLeft w:val="0"/>
      <w:marRight w:val="0"/>
      <w:marTop w:val="0"/>
      <w:marBottom w:val="0"/>
      <w:divBdr>
        <w:top w:val="none" w:sz="0" w:space="0" w:color="auto"/>
        <w:left w:val="none" w:sz="0" w:space="0" w:color="auto"/>
        <w:bottom w:val="none" w:sz="0" w:space="0" w:color="auto"/>
        <w:right w:val="none" w:sz="0" w:space="0" w:color="auto"/>
      </w:divBdr>
    </w:div>
    <w:div w:id="1310937234">
      <w:bodyDiv w:val="1"/>
      <w:marLeft w:val="0"/>
      <w:marRight w:val="0"/>
      <w:marTop w:val="0"/>
      <w:marBottom w:val="0"/>
      <w:divBdr>
        <w:top w:val="none" w:sz="0" w:space="0" w:color="auto"/>
        <w:left w:val="none" w:sz="0" w:space="0" w:color="auto"/>
        <w:bottom w:val="none" w:sz="0" w:space="0" w:color="auto"/>
        <w:right w:val="none" w:sz="0" w:space="0" w:color="auto"/>
      </w:divBdr>
    </w:div>
    <w:div w:id="1317103364">
      <w:bodyDiv w:val="1"/>
      <w:marLeft w:val="0"/>
      <w:marRight w:val="0"/>
      <w:marTop w:val="0"/>
      <w:marBottom w:val="0"/>
      <w:divBdr>
        <w:top w:val="none" w:sz="0" w:space="0" w:color="auto"/>
        <w:left w:val="none" w:sz="0" w:space="0" w:color="auto"/>
        <w:bottom w:val="none" w:sz="0" w:space="0" w:color="auto"/>
        <w:right w:val="none" w:sz="0" w:space="0" w:color="auto"/>
      </w:divBdr>
      <w:divsChild>
        <w:div w:id="1529097661">
          <w:marLeft w:val="0"/>
          <w:marRight w:val="0"/>
          <w:marTop w:val="0"/>
          <w:marBottom w:val="0"/>
          <w:divBdr>
            <w:top w:val="none" w:sz="0" w:space="0" w:color="auto"/>
            <w:left w:val="none" w:sz="0" w:space="0" w:color="auto"/>
            <w:bottom w:val="none" w:sz="0" w:space="0" w:color="auto"/>
            <w:right w:val="none" w:sz="0" w:space="0" w:color="auto"/>
          </w:divBdr>
          <w:divsChild>
            <w:div w:id="2070379311">
              <w:marLeft w:val="0"/>
              <w:marRight w:val="0"/>
              <w:marTop w:val="0"/>
              <w:marBottom w:val="0"/>
              <w:divBdr>
                <w:top w:val="none" w:sz="0" w:space="0" w:color="auto"/>
                <w:left w:val="none" w:sz="0" w:space="0" w:color="auto"/>
                <w:bottom w:val="none" w:sz="0" w:space="0" w:color="auto"/>
                <w:right w:val="none" w:sz="0" w:space="0" w:color="auto"/>
              </w:divBdr>
              <w:divsChild>
                <w:div w:id="168714380">
                  <w:marLeft w:val="0"/>
                  <w:marRight w:val="0"/>
                  <w:marTop w:val="0"/>
                  <w:marBottom w:val="0"/>
                  <w:divBdr>
                    <w:top w:val="none" w:sz="0" w:space="0" w:color="auto"/>
                    <w:left w:val="none" w:sz="0" w:space="0" w:color="auto"/>
                    <w:bottom w:val="none" w:sz="0" w:space="0" w:color="auto"/>
                    <w:right w:val="none" w:sz="0" w:space="0" w:color="auto"/>
                  </w:divBdr>
                  <w:divsChild>
                    <w:div w:id="1979604935">
                      <w:marLeft w:val="0"/>
                      <w:marRight w:val="0"/>
                      <w:marTop w:val="0"/>
                      <w:marBottom w:val="0"/>
                      <w:divBdr>
                        <w:top w:val="none" w:sz="0" w:space="0" w:color="auto"/>
                        <w:left w:val="none" w:sz="0" w:space="0" w:color="auto"/>
                        <w:bottom w:val="none" w:sz="0" w:space="0" w:color="auto"/>
                        <w:right w:val="none" w:sz="0" w:space="0" w:color="auto"/>
                      </w:divBdr>
                      <w:divsChild>
                        <w:div w:id="1596011063">
                          <w:marLeft w:val="0"/>
                          <w:marRight w:val="0"/>
                          <w:marTop w:val="0"/>
                          <w:marBottom w:val="0"/>
                          <w:divBdr>
                            <w:top w:val="none" w:sz="0" w:space="0" w:color="auto"/>
                            <w:left w:val="none" w:sz="0" w:space="0" w:color="auto"/>
                            <w:bottom w:val="none" w:sz="0" w:space="0" w:color="auto"/>
                            <w:right w:val="none" w:sz="0" w:space="0" w:color="auto"/>
                          </w:divBdr>
                          <w:divsChild>
                            <w:div w:id="18210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46954">
      <w:bodyDiv w:val="1"/>
      <w:marLeft w:val="0"/>
      <w:marRight w:val="0"/>
      <w:marTop w:val="0"/>
      <w:marBottom w:val="0"/>
      <w:divBdr>
        <w:top w:val="none" w:sz="0" w:space="0" w:color="auto"/>
        <w:left w:val="none" w:sz="0" w:space="0" w:color="auto"/>
        <w:bottom w:val="none" w:sz="0" w:space="0" w:color="auto"/>
        <w:right w:val="none" w:sz="0" w:space="0" w:color="auto"/>
      </w:divBdr>
    </w:div>
    <w:div w:id="1492409925">
      <w:bodyDiv w:val="1"/>
      <w:marLeft w:val="0"/>
      <w:marRight w:val="0"/>
      <w:marTop w:val="0"/>
      <w:marBottom w:val="0"/>
      <w:divBdr>
        <w:top w:val="none" w:sz="0" w:space="0" w:color="auto"/>
        <w:left w:val="none" w:sz="0" w:space="0" w:color="auto"/>
        <w:bottom w:val="none" w:sz="0" w:space="0" w:color="auto"/>
        <w:right w:val="none" w:sz="0" w:space="0" w:color="auto"/>
      </w:divBdr>
    </w:div>
    <w:div w:id="1504083781">
      <w:bodyDiv w:val="1"/>
      <w:marLeft w:val="0"/>
      <w:marRight w:val="0"/>
      <w:marTop w:val="0"/>
      <w:marBottom w:val="0"/>
      <w:divBdr>
        <w:top w:val="none" w:sz="0" w:space="0" w:color="auto"/>
        <w:left w:val="none" w:sz="0" w:space="0" w:color="auto"/>
        <w:bottom w:val="none" w:sz="0" w:space="0" w:color="auto"/>
        <w:right w:val="none" w:sz="0" w:space="0" w:color="auto"/>
      </w:divBdr>
    </w:div>
    <w:div w:id="1515655385">
      <w:bodyDiv w:val="1"/>
      <w:marLeft w:val="0"/>
      <w:marRight w:val="0"/>
      <w:marTop w:val="0"/>
      <w:marBottom w:val="0"/>
      <w:divBdr>
        <w:top w:val="none" w:sz="0" w:space="0" w:color="auto"/>
        <w:left w:val="none" w:sz="0" w:space="0" w:color="auto"/>
        <w:bottom w:val="none" w:sz="0" w:space="0" w:color="auto"/>
        <w:right w:val="none" w:sz="0" w:space="0" w:color="auto"/>
      </w:divBdr>
    </w:div>
    <w:div w:id="1669601987">
      <w:bodyDiv w:val="1"/>
      <w:marLeft w:val="0"/>
      <w:marRight w:val="0"/>
      <w:marTop w:val="0"/>
      <w:marBottom w:val="0"/>
      <w:divBdr>
        <w:top w:val="none" w:sz="0" w:space="0" w:color="auto"/>
        <w:left w:val="none" w:sz="0" w:space="0" w:color="auto"/>
        <w:bottom w:val="none" w:sz="0" w:space="0" w:color="auto"/>
        <w:right w:val="none" w:sz="0" w:space="0" w:color="auto"/>
      </w:divBdr>
    </w:div>
    <w:div w:id="1676883452">
      <w:bodyDiv w:val="1"/>
      <w:marLeft w:val="0"/>
      <w:marRight w:val="0"/>
      <w:marTop w:val="0"/>
      <w:marBottom w:val="0"/>
      <w:divBdr>
        <w:top w:val="none" w:sz="0" w:space="0" w:color="auto"/>
        <w:left w:val="none" w:sz="0" w:space="0" w:color="auto"/>
        <w:bottom w:val="none" w:sz="0" w:space="0" w:color="auto"/>
        <w:right w:val="none" w:sz="0" w:space="0" w:color="auto"/>
      </w:divBdr>
    </w:div>
    <w:div w:id="1699506716">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81432244">
      <w:bodyDiv w:val="1"/>
      <w:marLeft w:val="0"/>
      <w:marRight w:val="0"/>
      <w:marTop w:val="0"/>
      <w:marBottom w:val="0"/>
      <w:divBdr>
        <w:top w:val="none" w:sz="0" w:space="0" w:color="auto"/>
        <w:left w:val="none" w:sz="0" w:space="0" w:color="auto"/>
        <w:bottom w:val="none" w:sz="0" w:space="0" w:color="auto"/>
        <w:right w:val="none" w:sz="0" w:space="0" w:color="auto"/>
      </w:divBdr>
      <w:divsChild>
        <w:div w:id="1646617600">
          <w:marLeft w:val="0"/>
          <w:marRight w:val="0"/>
          <w:marTop w:val="0"/>
          <w:marBottom w:val="0"/>
          <w:divBdr>
            <w:top w:val="none" w:sz="0" w:space="0" w:color="auto"/>
            <w:left w:val="none" w:sz="0" w:space="0" w:color="auto"/>
            <w:bottom w:val="none" w:sz="0" w:space="0" w:color="auto"/>
            <w:right w:val="none" w:sz="0" w:space="0" w:color="auto"/>
          </w:divBdr>
          <w:divsChild>
            <w:div w:id="1200699568">
              <w:marLeft w:val="0"/>
              <w:marRight w:val="0"/>
              <w:marTop w:val="0"/>
              <w:marBottom w:val="0"/>
              <w:divBdr>
                <w:top w:val="none" w:sz="0" w:space="0" w:color="auto"/>
                <w:left w:val="none" w:sz="0" w:space="0" w:color="auto"/>
                <w:bottom w:val="none" w:sz="0" w:space="0" w:color="auto"/>
                <w:right w:val="none" w:sz="0" w:space="0" w:color="auto"/>
              </w:divBdr>
              <w:divsChild>
                <w:div w:id="536819124">
                  <w:marLeft w:val="0"/>
                  <w:marRight w:val="0"/>
                  <w:marTop w:val="0"/>
                  <w:marBottom w:val="0"/>
                  <w:divBdr>
                    <w:top w:val="none" w:sz="0" w:space="0" w:color="auto"/>
                    <w:left w:val="none" w:sz="0" w:space="0" w:color="auto"/>
                    <w:bottom w:val="none" w:sz="0" w:space="0" w:color="auto"/>
                    <w:right w:val="none" w:sz="0" w:space="0" w:color="auto"/>
                  </w:divBdr>
                  <w:divsChild>
                    <w:div w:id="759066309">
                      <w:marLeft w:val="0"/>
                      <w:marRight w:val="0"/>
                      <w:marTop w:val="0"/>
                      <w:marBottom w:val="0"/>
                      <w:divBdr>
                        <w:top w:val="none" w:sz="0" w:space="0" w:color="auto"/>
                        <w:left w:val="none" w:sz="0" w:space="0" w:color="auto"/>
                        <w:bottom w:val="none" w:sz="0" w:space="0" w:color="auto"/>
                        <w:right w:val="none" w:sz="0" w:space="0" w:color="auto"/>
                      </w:divBdr>
                      <w:divsChild>
                        <w:div w:id="176388930">
                          <w:marLeft w:val="0"/>
                          <w:marRight w:val="0"/>
                          <w:marTop w:val="0"/>
                          <w:marBottom w:val="0"/>
                          <w:divBdr>
                            <w:top w:val="none" w:sz="0" w:space="0" w:color="auto"/>
                            <w:left w:val="none" w:sz="0" w:space="0" w:color="auto"/>
                            <w:bottom w:val="none" w:sz="0" w:space="0" w:color="auto"/>
                            <w:right w:val="none" w:sz="0" w:space="0" w:color="auto"/>
                          </w:divBdr>
                          <w:divsChild>
                            <w:div w:id="348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cim.mesago.com/nuernberg/en.html"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6"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hyperlink" Target="https://pcim.mesago.com/nuernberg/en/pre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im.mesago.com/events/de.html" TargetMode="External"/><Relationship Id="rId14" Type="http://schemas.openxmlformats.org/officeDocument/2006/relationships/hyperlink" Target="https://corporate.mesago.com/event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6040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15</cp:revision>
  <cp:lastPrinted>2023-09-12T11:06:00Z</cp:lastPrinted>
  <dcterms:created xsi:type="dcterms:W3CDTF">2025-09-29T12:44:00Z</dcterms:created>
  <dcterms:modified xsi:type="dcterms:W3CDTF">2025-10-06T07:32:00Z</dcterms:modified>
</cp:coreProperties>
</file>