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7C62B4" w14:paraId="3FCA4723" w14:textId="77777777" w:rsidTr="009A6630">
        <w:trPr>
          <w:trHeight w:val="425"/>
        </w:trPr>
        <w:tc>
          <w:tcPr>
            <w:tcW w:w="5000" w:type="pct"/>
          </w:tcPr>
          <w:p w14:paraId="73B69DA2" w14:textId="0CF3FF1C" w:rsidR="003902B2" w:rsidRPr="007C62B4" w:rsidRDefault="00030C14" w:rsidP="003902B2">
            <w:pPr>
              <w:pStyle w:val="Continuoustex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3902B2" w:rsidRPr="007C62B4">
              <w:rPr>
                <w:lang w:val="en-US"/>
              </w:rPr>
              <w:t xml:space="preserve">ews +++ </w:t>
            </w:r>
            <w:r w:rsidR="007C62B4" w:rsidRPr="007C62B4">
              <w:rPr>
                <w:lang w:val="en-US"/>
              </w:rPr>
              <w:t xml:space="preserve">PCIM </w:t>
            </w:r>
            <w:r w:rsidR="003902B2" w:rsidRPr="007C62B4">
              <w:rPr>
                <w:lang w:val="en-US"/>
              </w:rPr>
              <w:br/>
            </w:r>
            <w:r w:rsidR="007C62B4" w:rsidRPr="007C62B4">
              <w:rPr>
                <w:lang w:val="en-US"/>
              </w:rPr>
              <w:t>N</w:t>
            </w:r>
            <w:r>
              <w:rPr>
                <w:lang w:val="en-US"/>
              </w:rPr>
              <w:t>urem</w:t>
            </w:r>
            <w:r w:rsidR="007C62B4" w:rsidRPr="007C62B4">
              <w:rPr>
                <w:lang w:val="en-US"/>
              </w:rPr>
              <w:t>berg</w:t>
            </w:r>
            <w:r w:rsidR="003902B2" w:rsidRPr="007C62B4">
              <w:rPr>
                <w:lang w:val="en-US"/>
              </w:rPr>
              <w:t xml:space="preserve">, </w:t>
            </w:r>
            <w:r w:rsidR="00C63ACF">
              <w:rPr>
                <w:lang w:val="en-US"/>
              </w:rPr>
              <w:t>0</w:t>
            </w:r>
            <w:r w:rsidR="002A03C2">
              <w:rPr>
                <w:lang w:val="en-US"/>
              </w:rPr>
              <w:t>9</w:t>
            </w:r>
            <w:r w:rsidR="001939ED" w:rsidRPr="007C62B4">
              <w:rPr>
                <w:lang w:val="en-US"/>
              </w:rPr>
              <w:t xml:space="preserve"> – </w:t>
            </w:r>
            <w:r w:rsidR="002A03C2">
              <w:rPr>
                <w:lang w:val="en-US"/>
              </w:rPr>
              <w:t>11</w:t>
            </w:r>
            <w:r w:rsidR="001939ED" w:rsidRPr="007C62B4">
              <w:rPr>
                <w:lang w:val="en-US"/>
              </w:rPr>
              <w:t xml:space="preserve"> </w:t>
            </w:r>
            <w:r w:rsidR="00585A1E">
              <w:rPr>
                <w:lang w:val="en-US"/>
              </w:rPr>
              <w:t>Ju</w:t>
            </w:r>
            <w:r w:rsidR="00985571">
              <w:rPr>
                <w:lang w:val="en-US"/>
              </w:rPr>
              <w:t>n</w:t>
            </w:r>
            <w:r>
              <w:rPr>
                <w:lang w:val="en-US"/>
              </w:rPr>
              <w:t>e</w:t>
            </w:r>
            <w:r w:rsidR="001939ED" w:rsidRPr="007C62B4">
              <w:rPr>
                <w:lang w:val="en-US"/>
              </w:rPr>
              <w:t xml:space="preserve"> 202</w:t>
            </w:r>
            <w:r w:rsidR="002A03C2">
              <w:rPr>
                <w:lang w:val="en-US"/>
              </w:rPr>
              <w:t>6</w:t>
            </w:r>
            <w:r w:rsidR="00240018" w:rsidRPr="007C62B4">
              <w:rPr>
                <w:lang w:val="en-US"/>
              </w:rPr>
              <w:br/>
            </w:r>
          </w:p>
        </w:tc>
      </w:tr>
      <w:tr w:rsidR="00D51603" w:rsidRPr="005E3C63" w14:paraId="067E84E2" w14:textId="77777777" w:rsidTr="009A6630">
        <w:trPr>
          <w:trHeight w:val="425"/>
        </w:trPr>
        <w:tc>
          <w:tcPr>
            <w:tcW w:w="5000" w:type="pct"/>
          </w:tcPr>
          <w:p w14:paraId="4E17EA26" w14:textId="414AF757" w:rsidR="00D51603" w:rsidRPr="007C62B4" w:rsidRDefault="00C63ACF" w:rsidP="000A655B">
            <w:pPr>
              <w:pStyle w:val="Productbrand"/>
              <w:rPr>
                <w:lang w:val="en-US"/>
              </w:rPr>
            </w:pPr>
            <w:bookmarkStart w:id="0" w:name="_Hlk43896002"/>
            <w:r>
              <w:rPr>
                <w:noProof/>
                <w:lang w:val="en-US"/>
              </w:rPr>
              <w:drawing>
                <wp:inline distT="0" distB="0" distL="0" distR="0" wp14:anchorId="73FFA675" wp14:editId="4DEFEC10">
                  <wp:extent cx="885139" cy="426110"/>
                  <wp:effectExtent l="0" t="0" r="0" b="0"/>
                  <wp:docPr id="3" name="Grafik 3" descr="Ein Bild, das Schrift, Logo, Grafiken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Schrift, Logo, Grafiken, Text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39" cy="4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37F06D3" w14:textId="77777777" w:rsidR="006C1E2F" w:rsidRDefault="006C1E2F" w:rsidP="006C1E2F">
      <w:pPr>
        <w:spacing w:after="160" w:line="259" w:lineRule="auto"/>
        <w:ind w:left="0" w:right="0"/>
        <w:rPr>
          <w:rFonts w:asciiTheme="majorHAnsi" w:eastAsiaTheme="majorEastAsia" w:hAnsiTheme="majorHAnsi" w:cstheme="majorBidi"/>
          <w:sz w:val="32"/>
          <w:szCs w:val="26"/>
          <w:lang w:val="de-DE"/>
        </w:rPr>
      </w:pPr>
    </w:p>
    <w:p w14:paraId="6CFAE9FC" w14:textId="41F3F5E5" w:rsidR="006C1E2F" w:rsidRPr="00000FC2" w:rsidRDefault="006C1E2F" w:rsidP="00000FC2">
      <w:pPr>
        <w:spacing w:after="160" w:line="259" w:lineRule="auto"/>
        <w:ind w:right="0"/>
        <w:rPr>
          <w:rFonts w:asciiTheme="majorHAnsi" w:eastAsiaTheme="majorEastAsia" w:hAnsiTheme="majorHAnsi" w:cstheme="majorBidi"/>
          <w:sz w:val="32"/>
          <w:szCs w:val="26"/>
          <w:lang w:val="de-DE"/>
        </w:rPr>
      </w:pPr>
      <w:proofErr w:type="gramStart"/>
      <w:r w:rsidRPr="006C1E2F">
        <w:rPr>
          <w:rFonts w:asciiTheme="majorHAnsi" w:eastAsiaTheme="majorEastAsia" w:hAnsiTheme="majorHAnsi" w:cstheme="majorBidi"/>
          <w:sz w:val="32"/>
          <w:szCs w:val="26"/>
          <w:lang w:val="de-DE"/>
        </w:rPr>
        <w:t>PCIM Expo</w:t>
      </w:r>
      <w:proofErr w:type="gramEnd"/>
      <w:r w:rsidRPr="006C1E2F">
        <w:rPr>
          <w:rFonts w:asciiTheme="majorHAnsi" w:eastAsiaTheme="majorEastAsia" w:hAnsiTheme="majorHAnsi" w:cstheme="majorBidi"/>
          <w:sz w:val="32"/>
          <w:szCs w:val="26"/>
          <w:lang w:val="de-DE"/>
        </w:rPr>
        <w:t xml:space="preserve"> &amp; Conference 2026: Vielfältiges Programm liefert Einblicke in die Zukunft der Leistungselektronik</w:t>
      </w:r>
    </w:p>
    <w:p w14:paraId="1A67F1E7" w14:textId="77777777" w:rsidR="006C1E2F" w:rsidRPr="006E3D19" w:rsidRDefault="006C1E2F" w:rsidP="00000FC2">
      <w:pPr>
        <w:rPr>
          <w:lang w:val="de-DE"/>
        </w:rPr>
      </w:pPr>
    </w:p>
    <w:p w14:paraId="38A11A8B" w14:textId="507964FF" w:rsidR="00F7636A" w:rsidRPr="00000FC2" w:rsidRDefault="00F7636A" w:rsidP="006C1E2F">
      <w:pPr>
        <w:pStyle w:val="Continuoustext"/>
        <w:rPr>
          <w:b/>
          <w:bCs/>
        </w:rPr>
      </w:pPr>
      <w:r w:rsidRPr="00F02247">
        <w:rPr>
          <w:b/>
          <w:bCs/>
        </w:rPr>
        <w:t>Stuttgart, 1</w:t>
      </w:r>
      <w:r w:rsidR="00306F83">
        <w:rPr>
          <w:b/>
          <w:bCs/>
        </w:rPr>
        <w:t>3</w:t>
      </w:r>
      <w:r>
        <w:rPr>
          <w:b/>
          <w:bCs/>
        </w:rPr>
        <w:t>.0</w:t>
      </w:r>
      <w:r w:rsidR="006C1E2F">
        <w:rPr>
          <w:b/>
          <w:bCs/>
        </w:rPr>
        <w:t>4</w:t>
      </w:r>
      <w:r>
        <w:rPr>
          <w:b/>
          <w:bCs/>
        </w:rPr>
        <w:t>.2026</w:t>
      </w:r>
      <w:r w:rsidRPr="00F02247">
        <w:rPr>
          <w:b/>
          <w:bCs/>
        </w:rPr>
        <w:t xml:space="preserve">. </w:t>
      </w:r>
      <w:r w:rsidR="006C1E2F" w:rsidRPr="006C1E2F">
        <w:rPr>
          <w:b/>
          <w:bCs/>
        </w:rPr>
        <w:t>Vom 09.</w:t>
      </w:r>
      <w:r w:rsidR="001746F3">
        <w:rPr>
          <w:b/>
          <w:bCs/>
        </w:rPr>
        <w:t xml:space="preserve"> – </w:t>
      </w:r>
      <w:r w:rsidR="00BE2F9D">
        <w:rPr>
          <w:b/>
          <w:bCs/>
        </w:rPr>
        <w:t>11.</w:t>
      </w:r>
      <w:r w:rsidR="001746F3">
        <w:rPr>
          <w:b/>
          <w:bCs/>
        </w:rPr>
        <w:t xml:space="preserve"> Juni </w:t>
      </w:r>
      <w:r w:rsidR="006C1E2F" w:rsidRPr="006C1E2F">
        <w:rPr>
          <w:b/>
          <w:bCs/>
        </w:rPr>
        <w:t xml:space="preserve">2026 wird </w:t>
      </w:r>
      <w:r w:rsidR="002E34CE">
        <w:rPr>
          <w:b/>
          <w:bCs/>
        </w:rPr>
        <w:t xml:space="preserve">erneut </w:t>
      </w:r>
      <w:r w:rsidR="006C1E2F" w:rsidRPr="006C1E2F">
        <w:rPr>
          <w:b/>
          <w:bCs/>
        </w:rPr>
        <w:t>Nürnberg zum internationalen Treffpunkt der Leistungselektronik</w:t>
      </w:r>
      <w:r w:rsidR="0057047B">
        <w:rPr>
          <w:b/>
          <w:bCs/>
        </w:rPr>
        <w:t>branche</w:t>
      </w:r>
      <w:r w:rsidR="006C1E2F" w:rsidRPr="006C1E2F">
        <w:rPr>
          <w:b/>
          <w:bCs/>
        </w:rPr>
        <w:t xml:space="preserve">. Die </w:t>
      </w:r>
      <w:proofErr w:type="gramStart"/>
      <w:r w:rsidR="006C1E2F" w:rsidRPr="006C1E2F">
        <w:rPr>
          <w:b/>
          <w:bCs/>
        </w:rPr>
        <w:t>PCIM Expo</w:t>
      </w:r>
      <w:proofErr w:type="gramEnd"/>
      <w:r w:rsidR="006C1E2F" w:rsidRPr="006C1E2F">
        <w:rPr>
          <w:b/>
          <w:bCs/>
        </w:rPr>
        <w:t xml:space="preserve"> &amp; Conference bringt Expert*innen aus aller Welt zusammen, um aktuelle Entwicklungen und Zukunftsthemen zu diskutieren. Die Fachmesse und Konferenz biete</w:t>
      </w:r>
      <w:r w:rsidR="0057047B">
        <w:rPr>
          <w:b/>
          <w:bCs/>
        </w:rPr>
        <w:t>t</w:t>
      </w:r>
      <w:r w:rsidR="006C1E2F" w:rsidRPr="006C1E2F">
        <w:rPr>
          <w:b/>
          <w:bCs/>
        </w:rPr>
        <w:t xml:space="preserve"> einen umfassenden Überblick über innovative Produkte, Lösungen und Trends, die die </w:t>
      </w:r>
      <w:r w:rsidR="00977940">
        <w:rPr>
          <w:b/>
          <w:bCs/>
        </w:rPr>
        <w:t xml:space="preserve">Zukunft </w:t>
      </w:r>
      <w:r w:rsidR="006C1E2F" w:rsidRPr="006C1E2F">
        <w:rPr>
          <w:b/>
          <w:bCs/>
        </w:rPr>
        <w:t>der Leistungselektronik wesentlich beeinflussen.</w:t>
      </w:r>
      <w:r w:rsidR="007D4759">
        <w:rPr>
          <w:b/>
          <w:bCs/>
        </w:rPr>
        <w:t xml:space="preserve"> Mit einer neuen Stage </w:t>
      </w:r>
      <w:r w:rsidR="007D4759" w:rsidRPr="00000FC2">
        <w:rPr>
          <w:b/>
          <w:bCs/>
        </w:rPr>
        <w:t xml:space="preserve">liegt </w:t>
      </w:r>
      <w:r w:rsidR="007D4759">
        <w:rPr>
          <w:b/>
          <w:bCs/>
        </w:rPr>
        <w:t xml:space="preserve">ein Fokus der Messe in </w:t>
      </w:r>
      <w:r w:rsidR="007D4759" w:rsidRPr="00000FC2">
        <w:rPr>
          <w:b/>
          <w:bCs/>
        </w:rPr>
        <w:t>diesem Jahr erstmalig auf dem Thema künstliche Intelligenz und Rechenzentren.</w:t>
      </w:r>
    </w:p>
    <w:p w14:paraId="63DD9443" w14:textId="13EA836A" w:rsidR="00170A9F" w:rsidRDefault="006C1E2F" w:rsidP="00C538C8">
      <w:pPr>
        <w:pStyle w:val="Continuoustext"/>
      </w:pPr>
      <w:r w:rsidRPr="00000FC2">
        <w:t xml:space="preserve">Auf rund 40.000 m² Ausstellungsfläche präsentieren mehr als 650 Unternehmen aus </w:t>
      </w:r>
      <w:r w:rsidR="00306F83">
        <w:t>27</w:t>
      </w:r>
      <w:r w:rsidRPr="00000FC2">
        <w:t xml:space="preserve"> Ländern auf der </w:t>
      </w:r>
      <w:proofErr w:type="gramStart"/>
      <w:r w:rsidRPr="00000FC2">
        <w:t>PCIM Expo</w:t>
      </w:r>
      <w:proofErr w:type="gramEnd"/>
      <w:r w:rsidRPr="00000FC2">
        <w:t xml:space="preserve"> ihre neuesten und erprobtesten Technologien. Vertreten sind führende Akteure wie </w:t>
      </w:r>
      <w:r w:rsidR="0063669F" w:rsidRPr="00000FC2">
        <w:t>Mitsubishi, Onsemi, Sumida und Toshiba</w:t>
      </w:r>
      <w:r w:rsidRPr="00000FC2">
        <w:t xml:space="preserve">. Zudem reichern zahlreiche Neuaussteller das ausgestellte Produktspektrum der Fachmesse weiter an, darunter </w:t>
      </w:r>
      <w:r w:rsidR="0063669F" w:rsidRPr="00000FC2">
        <w:t xml:space="preserve">Allegro MicroSystems, </w:t>
      </w:r>
      <w:proofErr w:type="gramStart"/>
      <w:r w:rsidR="0063669F" w:rsidRPr="00000FC2">
        <w:t>NHK Spring</w:t>
      </w:r>
      <w:proofErr w:type="gramEnd"/>
      <w:r w:rsidR="0063669F" w:rsidRPr="00000FC2">
        <w:t xml:space="preserve"> und Moteon</w:t>
      </w:r>
      <w:r w:rsidRPr="00000FC2">
        <w:t xml:space="preserve">. Eine vollständige Liste aller ausstellenden Unternehmen sowie der vorgestellten Produkte und Lösungen ist in der </w:t>
      </w:r>
      <w:hyperlink r:id="rId7" w:history="1">
        <w:r w:rsidR="00306F83">
          <w:rPr>
            <w:rStyle w:val="Hyperlink"/>
          </w:rPr>
          <w:t>Online-Ausstellersuche</w:t>
        </w:r>
      </w:hyperlink>
      <w:r w:rsidR="002E34CE">
        <w:t xml:space="preserve"> auf der </w:t>
      </w:r>
      <w:hyperlink r:id="rId8" w:history="1">
        <w:r w:rsidR="002E34CE" w:rsidRPr="00CE7AE3">
          <w:rPr>
            <w:rStyle w:val="Hyperlink"/>
          </w:rPr>
          <w:t>PCIM Webseite</w:t>
        </w:r>
      </w:hyperlink>
      <w:r w:rsidRPr="00000FC2">
        <w:t xml:space="preserve"> verfügbar.</w:t>
      </w:r>
      <w:r w:rsidR="00C538C8" w:rsidRPr="00C538C8">
        <w:t xml:space="preserve"> </w:t>
      </w:r>
    </w:p>
    <w:p w14:paraId="6DAEB587" w14:textId="3B61E406" w:rsidR="0063669F" w:rsidRPr="00000FC2" w:rsidRDefault="0063669F" w:rsidP="00C538C8">
      <w:pPr>
        <w:pStyle w:val="Continuoustext"/>
        <w:rPr>
          <w:b/>
          <w:bCs/>
        </w:rPr>
      </w:pPr>
      <w:r w:rsidRPr="00000FC2">
        <w:rPr>
          <w:b/>
          <w:bCs/>
        </w:rPr>
        <w:t>Umfangreiches Vortragsprogramm auf vier Stages</w:t>
      </w:r>
    </w:p>
    <w:p w14:paraId="05E37146" w14:textId="77777777" w:rsidR="00B910C7" w:rsidRDefault="0063669F" w:rsidP="0063669F">
      <w:pPr>
        <w:pStyle w:val="Continuoustext"/>
      </w:pPr>
      <w:r w:rsidRPr="0063669F">
        <w:t>Neben der Exhibitor, Technology sowie der E</w:t>
      </w:r>
      <w:r w:rsidRPr="0063669F">
        <w:noBreakHyphen/>
        <w:t xml:space="preserve">Mobility &amp; Energy Storage Stage ergänzt in diesem Jahr die neu eingeführte </w:t>
      </w:r>
      <w:r w:rsidRPr="00000FC2">
        <w:t>AI &amp; Data Centers Stage</w:t>
      </w:r>
      <w:r w:rsidRPr="0063669F">
        <w:t xml:space="preserve"> das </w:t>
      </w:r>
      <w:r w:rsidR="00B910C7">
        <w:t>Vortragsa</w:t>
      </w:r>
      <w:r w:rsidRPr="0063669F">
        <w:t>ngebot.</w:t>
      </w:r>
      <w:r w:rsidR="00B910C7">
        <w:t xml:space="preserve"> Damit </w:t>
      </w:r>
      <w:r w:rsidR="00B910C7" w:rsidRPr="00000FC2">
        <w:t xml:space="preserve">setzt die </w:t>
      </w:r>
      <w:proofErr w:type="gramStart"/>
      <w:r w:rsidR="00B910C7" w:rsidRPr="00000FC2">
        <w:t>PCIM Expo</w:t>
      </w:r>
      <w:proofErr w:type="gramEnd"/>
      <w:r w:rsidR="00B910C7" w:rsidRPr="00000FC2">
        <w:t xml:space="preserve"> 2026 einen klaren Schwerpunkt auf zwei der bedeutendsten Zukunftsthemen der Leistungselektronik.</w:t>
      </w:r>
      <w:r w:rsidRPr="0063669F">
        <w:t xml:space="preserve"> In Fachvorträgen und Podiumsdiskussionen erhalten Besucher*innen einen fundierten Einblick in aktuelle Entwicklungen, innovative Technologien und praxisnahe Anwendungen. </w:t>
      </w:r>
    </w:p>
    <w:p w14:paraId="54F6C564" w14:textId="6AA2E2CB" w:rsidR="0063669F" w:rsidRDefault="0063669F" w:rsidP="0063669F">
      <w:pPr>
        <w:pStyle w:val="Continuoustext"/>
      </w:pPr>
      <w:r w:rsidRPr="0063669F">
        <w:t>Die Stages rücken dabei unterschiedliche Schwerpunkte in den Fokus und präsentieren eine Auswahl an Programmhöhepunkten</w:t>
      </w:r>
      <w:r>
        <w:t>.</w:t>
      </w:r>
    </w:p>
    <w:p w14:paraId="0BA55E94" w14:textId="5A95CC19" w:rsidR="007D4759" w:rsidRDefault="0063669F" w:rsidP="007D4759">
      <w:pPr>
        <w:pStyle w:val="Continuoustext"/>
      </w:pPr>
      <w:r>
        <w:t>Highlights der Technology Stage:</w:t>
      </w:r>
    </w:p>
    <w:p w14:paraId="3CA0F2DC" w14:textId="77777777" w:rsidR="004010AC" w:rsidRDefault="004010AC" w:rsidP="004010AC">
      <w:pPr>
        <w:pStyle w:val="Continuoustext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Fraunhofer IISB: 1200V SiC High-temperature Power Module as Reference Development Platform </w:t>
      </w:r>
    </w:p>
    <w:p w14:paraId="0591B9E4" w14:textId="082E8ADC" w:rsidR="004010AC" w:rsidRDefault="004010AC" w:rsidP="004010AC">
      <w:pPr>
        <w:pStyle w:val="Continuoustext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Fraunhofer IAF: Scaling up the Power of GaN Technologies: Paving the </w:t>
      </w:r>
      <w:r w:rsidR="00074A9E">
        <w:rPr>
          <w:lang w:val="en-US"/>
        </w:rPr>
        <w:t>W</w:t>
      </w:r>
      <w:r>
        <w:rPr>
          <w:lang w:val="en-US"/>
        </w:rPr>
        <w:t>ay for the 1200 V Class and Beyond</w:t>
      </w:r>
    </w:p>
    <w:p w14:paraId="33D2F26D" w14:textId="6A8F35B2" w:rsidR="00F54B3D" w:rsidRPr="00000FC2" w:rsidRDefault="00F54B3D" w:rsidP="00F54B3D">
      <w:pPr>
        <w:pStyle w:val="Continuoustext"/>
        <w:numPr>
          <w:ilvl w:val="0"/>
          <w:numId w:val="12"/>
        </w:numPr>
        <w:rPr>
          <w:lang w:val="en-US"/>
        </w:rPr>
      </w:pPr>
      <w:r w:rsidRPr="00000FC2">
        <w:rPr>
          <w:lang w:val="en-US"/>
        </w:rPr>
        <w:t>Bosch:</w:t>
      </w:r>
      <w:r w:rsidR="00E52BC9" w:rsidRPr="00000FC2">
        <w:rPr>
          <w:lang w:val="en-US"/>
        </w:rPr>
        <w:t xml:space="preserve"> Maximizing SiC Power</w:t>
      </w:r>
      <w:r w:rsidR="00E52BC9">
        <w:rPr>
          <w:lang w:val="en-US"/>
        </w:rPr>
        <w:t xml:space="preserve"> –</w:t>
      </w:r>
      <w:r w:rsidR="00E52BC9" w:rsidRPr="00000FC2">
        <w:rPr>
          <w:lang w:val="en-US"/>
        </w:rPr>
        <w:t xml:space="preserve"> Is Double-Sided Cooling the Right Choice?</w:t>
      </w:r>
    </w:p>
    <w:p w14:paraId="66D1FBEB" w14:textId="2515BF97" w:rsidR="000F4D42" w:rsidRPr="00000FC2" w:rsidRDefault="00F54B3D" w:rsidP="000F4D42">
      <w:pPr>
        <w:pStyle w:val="Continuoustext"/>
        <w:numPr>
          <w:ilvl w:val="0"/>
          <w:numId w:val="12"/>
        </w:numPr>
        <w:rPr>
          <w:lang w:val="en-US"/>
        </w:rPr>
      </w:pPr>
      <w:r w:rsidRPr="00000FC2">
        <w:rPr>
          <w:lang w:val="en-US"/>
        </w:rPr>
        <w:lastRenderedPageBreak/>
        <w:t>Infineon:</w:t>
      </w:r>
      <w:r w:rsidR="00306F83" w:rsidRPr="00000FC2">
        <w:rPr>
          <w:lang w:val="en-US"/>
        </w:rPr>
        <w:t xml:space="preserve"> </w:t>
      </w:r>
      <w:r w:rsidR="000F4D42" w:rsidRPr="00000FC2">
        <w:rPr>
          <w:lang w:val="en-US"/>
        </w:rPr>
        <w:t>Optimizing Soft-switching Operation of GaN at High Frequency</w:t>
      </w:r>
    </w:p>
    <w:p w14:paraId="357BDF92" w14:textId="20BA45D5" w:rsidR="0063669F" w:rsidRDefault="00306F83" w:rsidP="00000FC2">
      <w:pPr>
        <w:pStyle w:val="Continuoustext"/>
        <w:ind w:left="0"/>
        <w:rPr>
          <w:lang w:val="en-US"/>
        </w:rPr>
      </w:pPr>
      <w:r>
        <w:rPr>
          <w:lang w:val="en-US"/>
        </w:rPr>
        <w:t xml:space="preserve">   </w:t>
      </w:r>
      <w:r w:rsidR="0063669F" w:rsidRPr="00000FC2">
        <w:rPr>
          <w:lang w:val="en-US"/>
        </w:rPr>
        <w:t>Highlights der AI &amp; Data Centers St</w:t>
      </w:r>
      <w:r w:rsidR="0063669F" w:rsidRPr="0063669F">
        <w:rPr>
          <w:lang w:val="en-US"/>
        </w:rPr>
        <w:t>ag</w:t>
      </w:r>
      <w:r w:rsidR="0063669F" w:rsidRPr="00000FC2">
        <w:rPr>
          <w:lang w:val="en-US"/>
        </w:rPr>
        <w:t>e</w:t>
      </w:r>
      <w:r w:rsidR="0063669F">
        <w:rPr>
          <w:lang w:val="en-US"/>
        </w:rPr>
        <w:t>:</w:t>
      </w:r>
    </w:p>
    <w:p w14:paraId="56E16455" w14:textId="05E853CE" w:rsidR="009F714B" w:rsidRDefault="009F714B" w:rsidP="009F714B">
      <w:pPr>
        <w:pStyle w:val="Continuoustext"/>
        <w:numPr>
          <w:ilvl w:val="0"/>
          <w:numId w:val="11"/>
        </w:numPr>
        <w:rPr>
          <w:lang w:val="en-US"/>
        </w:rPr>
      </w:pPr>
      <w:r w:rsidRPr="00000FC2">
        <w:rPr>
          <w:lang w:val="en-US"/>
        </w:rPr>
        <w:t>Yole: GaN Powering the AI Datacenter: Enabling Efficient Next-Generation Power Delivery</w:t>
      </w:r>
    </w:p>
    <w:p w14:paraId="7D75A2E4" w14:textId="1C0AB69A" w:rsidR="009F714B" w:rsidRPr="00000FC2" w:rsidRDefault="009F714B" w:rsidP="00F54B3D">
      <w:pPr>
        <w:pStyle w:val="Continuoustext"/>
        <w:numPr>
          <w:ilvl w:val="0"/>
          <w:numId w:val="11"/>
        </w:numPr>
        <w:rPr>
          <w:lang w:val="en-US"/>
        </w:rPr>
      </w:pPr>
      <w:r w:rsidRPr="00306F83">
        <w:rPr>
          <w:lang w:val="en-US"/>
        </w:rPr>
        <w:t xml:space="preserve">ECPE: </w:t>
      </w:r>
      <w:r w:rsidR="00306F83" w:rsidRPr="00000FC2">
        <w:rPr>
          <w:lang w:val="en-US"/>
        </w:rPr>
        <w:t>White Paper on AI in Power Electronics</w:t>
      </w:r>
      <w:r w:rsidRPr="00000FC2">
        <w:rPr>
          <w:lang w:val="en-US"/>
        </w:rPr>
        <w:t xml:space="preserve"> </w:t>
      </w:r>
    </w:p>
    <w:p w14:paraId="18F5E066" w14:textId="2A4254E4" w:rsidR="00A7775C" w:rsidRPr="00000FC2" w:rsidRDefault="00A7775C" w:rsidP="00A7775C">
      <w:pPr>
        <w:pStyle w:val="Continuoustext"/>
      </w:pPr>
      <w:r w:rsidRPr="00000FC2">
        <w:t>Im Fokus der E-Mobility &amp; Energy Storage Stage stehen aktuelle und zukünftige Entwicklungen der Leistungselektronik für die Anwendung in der Elektromobilität und Energiespeicherung. </w:t>
      </w:r>
      <w:r>
        <w:t>Namhafte Unternehmen wie Wolfspeed, Hitachi und Littelfuse stellen in diesem Jahr ihre Applikationen vor.</w:t>
      </w:r>
    </w:p>
    <w:p w14:paraId="690414A8" w14:textId="77777777" w:rsidR="0063669F" w:rsidRPr="0063669F" w:rsidRDefault="0063669F" w:rsidP="0063669F">
      <w:pPr>
        <w:pStyle w:val="Continuoustext"/>
        <w:rPr>
          <w:b/>
          <w:bCs/>
        </w:rPr>
      </w:pPr>
      <w:r w:rsidRPr="0063669F">
        <w:rPr>
          <w:b/>
          <w:bCs/>
        </w:rPr>
        <w:t>University Research Zone zeigt Innovationen aus der Forschung </w:t>
      </w:r>
    </w:p>
    <w:p w14:paraId="6422835F" w14:textId="2BD47EE8" w:rsidR="00CE7AE3" w:rsidRDefault="0063669F" w:rsidP="0063669F">
      <w:pPr>
        <w:pStyle w:val="Continuoustext"/>
      </w:pPr>
      <w:r w:rsidRPr="0063669F">
        <w:t xml:space="preserve">Die University Research Zone der </w:t>
      </w:r>
      <w:proofErr w:type="gramStart"/>
      <w:r w:rsidRPr="0063669F">
        <w:t>PCIM Expo</w:t>
      </w:r>
      <w:proofErr w:type="gramEnd"/>
      <w:r w:rsidRPr="0063669F">
        <w:t xml:space="preserve"> 202</w:t>
      </w:r>
      <w:r w:rsidR="00306F83">
        <w:t xml:space="preserve">6 </w:t>
      </w:r>
      <w:r w:rsidRPr="0063669F">
        <w:t>bietet exklusiven Zugang zu den neuesten Forschungsergebnissen im Bereich Leistungselektronik. Täglich wechselnde Universitäten und Forschungsinstitute</w:t>
      </w:r>
      <w:r w:rsidR="00CE7AE3">
        <w:t xml:space="preserve"> </w:t>
      </w:r>
      <w:r w:rsidRPr="0063669F">
        <w:t xml:space="preserve">gewähren Einblicke in die Entwicklungen der Forschungslandschaft. </w:t>
      </w:r>
    </w:p>
    <w:p w14:paraId="18AE05FF" w14:textId="77777777" w:rsidR="00CE7AE3" w:rsidRDefault="00CE7AE3" w:rsidP="0063669F">
      <w:pPr>
        <w:pStyle w:val="Continuoustext"/>
      </w:pPr>
      <w:r>
        <w:t xml:space="preserve">Es stellen unter anderem diese Universitäten </w:t>
      </w:r>
      <w:r w:rsidRPr="0063669F">
        <w:t xml:space="preserve">ihre aktuellen Projekte </w:t>
      </w:r>
      <w:r>
        <w:t>vor:</w:t>
      </w:r>
    </w:p>
    <w:p w14:paraId="30AB1EEA" w14:textId="05592BF1" w:rsidR="000F4D42" w:rsidRPr="00000FC2" w:rsidRDefault="000F4D42" w:rsidP="000F4D42">
      <w:pPr>
        <w:pStyle w:val="Continuoustext"/>
        <w:numPr>
          <w:ilvl w:val="0"/>
          <w:numId w:val="13"/>
        </w:numPr>
        <w:rPr>
          <w:lang w:val="en-US"/>
        </w:rPr>
      </w:pPr>
      <w:r>
        <w:rPr>
          <w:color w:val="auto"/>
          <w:lang w:val="en-US"/>
        </w:rPr>
        <w:t xml:space="preserve">Universität Stuttgart: </w:t>
      </w:r>
      <w:r w:rsidRPr="00000FC2">
        <w:rPr>
          <w:lang w:val="en-US"/>
        </w:rPr>
        <w:t>Advanced Wide-Bandgap Semiconductor Reliability Characterization and System Design</w:t>
      </w:r>
    </w:p>
    <w:p w14:paraId="19481433" w14:textId="00FFECA4" w:rsidR="000F4D42" w:rsidRPr="00000FC2" w:rsidRDefault="000F4D42" w:rsidP="000F4D42">
      <w:pPr>
        <w:pStyle w:val="Continuoustext"/>
        <w:numPr>
          <w:ilvl w:val="0"/>
          <w:numId w:val="13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University of Edinburgh: </w:t>
      </w:r>
      <w:r w:rsidRPr="00000FC2">
        <w:rPr>
          <w:lang w:val="en-US"/>
        </w:rPr>
        <w:t>Advancing Wide-Bandgap Power Semiconductors to MW-Class Converter Applications</w:t>
      </w:r>
    </w:p>
    <w:p w14:paraId="26198408" w14:textId="2B4BAAD2" w:rsidR="00CE7AE3" w:rsidRPr="00000FC2" w:rsidRDefault="000F4D42" w:rsidP="00000FC2">
      <w:pPr>
        <w:pStyle w:val="Continuoustext"/>
        <w:numPr>
          <w:ilvl w:val="0"/>
          <w:numId w:val="13"/>
        </w:numPr>
        <w:rPr>
          <w:lang w:val="en-US"/>
        </w:rPr>
      </w:pPr>
      <w:r w:rsidRPr="00000FC2">
        <w:rPr>
          <w:lang w:val="en-US"/>
        </w:rPr>
        <w:t xml:space="preserve">University of Southern Denmark: </w:t>
      </w:r>
      <w:r w:rsidRPr="000F4D42">
        <w:rPr>
          <w:lang w:val="en-US"/>
        </w:rPr>
        <w:t xml:space="preserve">New </w:t>
      </w:r>
      <w:r w:rsidR="00BE2F9D">
        <w:rPr>
          <w:lang w:val="en-US"/>
        </w:rPr>
        <w:t>G</w:t>
      </w:r>
      <w:r w:rsidRPr="000F4D42">
        <w:rPr>
          <w:lang w:val="en-US"/>
        </w:rPr>
        <w:t xml:space="preserve">eneration </w:t>
      </w:r>
      <w:r w:rsidR="00BE2F9D">
        <w:rPr>
          <w:lang w:val="en-US"/>
        </w:rPr>
        <w:t>E</w:t>
      </w:r>
      <w:r w:rsidRPr="000F4D42">
        <w:rPr>
          <w:lang w:val="en-US"/>
        </w:rPr>
        <w:t xml:space="preserve">lectrolytic and </w:t>
      </w:r>
      <w:r w:rsidR="00BE2F9D">
        <w:rPr>
          <w:lang w:val="en-US"/>
        </w:rPr>
        <w:t>F</w:t>
      </w:r>
      <w:r w:rsidRPr="000F4D42">
        <w:rPr>
          <w:lang w:val="en-US"/>
        </w:rPr>
        <w:t xml:space="preserve">ilm </w:t>
      </w:r>
      <w:r w:rsidR="00BE2F9D">
        <w:rPr>
          <w:lang w:val="en-US"/>
        </w:rPr>
        <w:t>C</w:t>
      </w:r>
      <w:r w:rsidRPr="000F4D42">
        <w:rPr>
          <w:lang w:val="en-US"/>
        </w:rPr>
        <w:t>apacitors</w:t>
      </w:r>
    </w:p>
    <w:p w14:paraId="77C8E806" w14:textId="7CAE09AB" w:rsidR="00B910C7" w:rsidRPr="00B910C7" w:rsidRDefault="00B910C7" w:rsidP="00B910C7">
      <w:pPr>
        <w:pStyle w:val="Continuoustext"/>
        <w:rPr>
          <w:b/>
          <w:bCs/>
        </w:rPr>
      </w:pPr>
      <w:r w:rsidRPr="00B910C7">
        <w:rPr>
          <w:b/>
          <w:bCs/>
        </w:rPr>
        <w:t xml:space="preserve">Konferenz-Highlights: </w:t>
      </w:r>
      <w:r>
        <w:rPr>
          <w:b/>
          <w:bCs/>
        </w:rPr>
        <w:t>Künstliche Intelligenz und z</w:t>
      </w:r>
      <w:r w:rsidRPr="00B910C7">
        <w:rPr>
          <w:b/>
          <w:bCs/>
        </w:rPr>
        <w:t>ukunftsorientierte Innovationen im Mittelpunkt</w:t>
      </w:r>
    </w:p>
    <w:p w14:paraId="485D2232" w14:textId="3729ACEF" w:rsidR="00B910C7" w:rsidRPr="00B910C7" w:rsidRDefault="00B910C7" w:rsidP="0063669F">
      <w:pPr>
        <w:pStyle w:val="Continuoustext"/>
      </w:pPr>
      <w:r w:rsidRPr="00B910C7">
        <w:t xml:space="preserve">Die PCIM Expo bietet durch die begleitende PCIM Conference eine exklusive Plattform, die den Austausch zwischen Industrie und Wissenschaft fördert. </w:t>
      </w:r>
      <w:r w:rsidRPr="00000FC2">
        <w:t>Teilnehmende können sich auf ein hochkarätiges sowie umfangreiches Programm mit erstmals über 500 Vortrags- und Posterpräsentationen freuen, darunter zahlreiche Erstveröffentlichungen aus Industrie und Wissenschaft.</w:t>
      </w:r>
    </w:p>
    <w:p w14:paraId="79E155E8" w14:textId="22CFA38A" w:rsidR="000A00D4" w:rsidRDefault="00306F83" w:rsidP="000A00D4">
      <w:pPr>
        <w:pStyle w:val="Continuoustext"/>
      </w:pPr>
      <w:r>
        <w:t xml:space="preserve">Ergänzend dazu </w:t>
      </w:r>
      <w:r w:rsidRPr="00942AB0">
        <w:t xml:space="preserve">bieten </w:t>
      </w:r>
      <w:r>
        <w:t xml:space="preserve">die PCIM Seminars bereits zwei Tage vor Messebeginn </w:t>
      </w:r>
      <w:r w:rsidRPr="00942AB0">
        <w:t>einen einzigartigen Rahmen für den direkten Austausch zu spezialisierten Themenbereichen entlang der gesamten Wertschöpfungskette der Leistungselektronik. </w:t>
      </w:r>
      <w:r w:rsidRPr="00942AB0" w:rsidDel="0063669F">
        <w:t xml:space="preserve"> </w:t>
      </w:r>
    </w:p>
    <w:p w14:paraId="5A595D97" w14:textId="193391A2" w:rsidR="000A00D4" w:rsidRPr="0063669F" w:rsidRDefault="000A00D4" w:rsidP="0063669F">
      <w:pPr>
        <w:pStyle w:val="Continuoustext"/>
      </w:pPr>
      <w:r w:rsidRPr="00000FC2">
        <w:t>Weitere Informationen sind online auf der Homepage des </w:t>
      </w:r>
      <w:hyperlink r:id="rId9" w:tgtFrame="_blank" w:history="1">
        <w:r w:rsidRPr="00000FC2">
          <w:rPr>
            <w:rStyle w:val="Hyperlink"/>
          </w:rPr>
          <w:t>PCIM Hub for Power Electronics</w:t>
        </w:r>
      </w:hyperlink>
      <w:r w:rsidRPr="00000FC2">
        <w:t> zu finden. </w:t>
      </w:r>
      <w:r w:rsidRPr="00000FC2" w:rsidDel="0063669F">
        <w:t xml:space="preserve"> </w:t>
      </w:r>
    </w:p>
    <w:p w14:paraId="6B01392F" w14:textId="77777777" w:rsidR="00FE73E4" w:rsidRPr="00F12364" w:rsidRDefault="00FE73E4" w:rsidP="003C504C">
      <w:pPr>
        <w:pStyle w:val="Continuoustext"/>
      </w:pPr>
    </w:p>
    <w:tbl>
      <w:tblPr>
        <w:tblStyle w:val="MittlereListe1-Akzent3"/>
        <w:tblW w:w="0" w:type="auto"/>
        <w:tblInd w:w="142" w:type="dxa"/>
        <w:tblBorders>
          <w:top w:val="none" w:sz="0" w:space="0" w:color="auto"/>
          <w:bottom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</w:tblGrid>
      <w:tr w:rsidR="009A6630" w:rsidRPr="005E3C63" w14:paraId="4FD69B9A" w14:textId="77777777" w:rsidTr="003C5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38312148" w14:textId="77777777" w:rsidR="009A6630" w:rsidRPr="005E3C63" w:rsidRDefault="009A6630" w:rsidP="009A6630">
            <w:pPr>
              <w:ind w:left="0"/>
            </w:pPr>
            <w:r w:rsidRPr="005E3C63">
              <w:rPr>
                <w:noProof/>
              </w:rPr>
              <w:lastRenderedPageBreak/>
              <w:drawing>
                <wp:inline distT="0" distB="0" distL="0" distR="0" wp14:anchorId="296ECBF8" wp14:editId="70E5637F">
                  <wp:extent cx="3187030" cy="2124686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30" cy="212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BildunterschriftMF"/>
        <w:tblW w:w="0" w:type="auto"/>
        <w:tblInd w:w="142" w:type="dxa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A3041E" w:rsidRPr="00E66047" w14:paraId="0FA86FF7" w14:textId="77777777" w:rsidTr="006241DE">
        <w:tc>
          <w:tcPr>
            <w:tcW w:w="5953" w:type="dxa"/>
          </w:tcPr>
          <w:p w14:paraId="771C319E" w14:textId="1DAA516C" w:rsidR="00A3041E" w:rsidRPr="003C504C" w:rsidRDefault="003C504C" w:rsidP="00C85550">
            <w:pPr>
              <w:pStyle w:val="Imagecaption"/>
              <w:rPr>
                <w:lang w:val="de-DE"/>
              </w:rPr>
            </w:pPr>
            <w:r w:rsidRPr="003C504C">
              <w:rPr>
                <w:lang w:val="de-DE"/>
              </w:rPr>
              <w:t>Copyright: Mesago Messe Frankfurt G</w:t>
            </w:r>
            <w:r>
              <w:rPr>
                <w:lang w:val="de-DE"/>
              </w:rPr>
              <w:t xml:space="preserve">mbH / </w:t>
            </w:r>
            <w:r w:rsidR="000D1B0F" w:rsidRPr="00BC16F1">
              <w:rPr>
                <w:lang w:val="de-DE"/>
              </w:rPr>
              <w:t>Arturo Rivas Gonzalez</w:t>
            </w:r>
            <w:r w:rsidR="000D1B0F">
              <w:rPr>
                <w:lang w:val="de-DE"/>
              </w:rPr>
              <w:t xml:space="preserve"> </w:t>
            </w:r>
          </w:p>
        </w:tc>
      </w:tr>
    </w:tbl>
    <w:p w14:paraId="0A154984" w14:textId="388AC7F2" w:rsidR="007B2F67" w:rsidRDefault="007C62B4" w:rsidP="00A15BC8">
      <w:pPr>
        <w:pStyle w:val="Continuoustext"/>
        <w:rPr>
          <w:lang w:val="en-GB"/>
        </w:rPr>
      </w:pPr>
      <w:r>
        <w:rPr>
          <w:lang w:val="en-GB"/>
        </w:rPr>
        <w:t xml:space="preserve">PCIM </w:t>
      </w:r>
    </w:p>
    <w:p w14:paraId="3D978956" w14:textId="77777777" w:rsidR="00C73150" w:rsidRPr="00C73150" w:rsidRDefault="00C73150" w:rsidP="00C73150">
      <w:pPr>
        <w:pStyle w:val="Continuoustext"/>
        <w:rPr>
          <w:color w:val="auto"/>
        </w:rPr>
      </w:pPr>
      <w:r w:rsidRPr="00C73150">
        <w:rPr>
          <w:color w:val="auto"/>
        </w:rPr>
        <w:t>Internationale Fachmesse und Konferenz für Leistungselektronik, Intelligente Antriebstechnik, Erneuerbare Energien und Energiemanagement</w:t>
      </w:r>
    </w:p>
    <w:p w14:paraId="1EF81ED2" w14:textId="2424ACF5" w:rsidR="00C73150" w:rsidRPr="00806D12" w:rsidRDefault="00C73150" w:rsidP="00F659ED">
      <w:pPr>
        <w:pStyle w:val="Continuoustext"/>
      </w:pPr>
      <w:r w:rsidRPr="00C73150">
        <w:rPr>
          <w:color w:val="auto"/>
        </w:rPr>
        <w:t xml:space="preserve">The PCIM findet statt vom 09. – 11. </w:t>
      </w:r>
      <w:r w:rsidRPr="00806D12">
        <w:rPr>
          <w:color w:val="auto"/>
        </w:rPr>
        <w:t>Juni 2026.</w:t>
      </w:r>
      <w:bookmarkStart w:id="1" w:name="hinweisueberschrift"/>
      <w:bookmarkStart w:id="2" w:name="Presseueberschrift"/>
      <w:bookmarkEnd w:id="1"/>
      <w:bookmarkEnd w:id="2"/>
    </w:p>
    <w:p w14:paraId="0A9F4FEA" w14:textId="2B8A3ACC" w:rsidR="00C56C0A" w:rsidRPr="00D118AB" w:rsidRDefault="00C73150" w:rsidP="002757C9">
      <w:pPr>
        <w:pStyle w:val="berschrift4"/>
        <w:rPr>
          <w:lang w:val="de-DE"/>
        </w:rPr>
      </w:pPr>
      <w:r w:rsidRPr="00D118AB">
        <w:rPr>
          <w:rFonts w:ascii="Arial" w:hAnsi="Arial" w:cs="Arial"/>
          <w:bCs/>
          <w:iCs w:val="0"/>
          <w:color w:val="auto"/>
          <w:lang w:val="de-DE"/>
        </w:rPr>
        <w:t>Presseinformation und Fotomaterial</w:t>
      </w:r>
      <w:r w:rsidR="007B2F67" w:rsidRPr="00D118AB">
        <w:rPr>
          <w:lang w:val="de-DE"/>
        </w:rPr>
        <w:t>:</w:t>
      </w:r>
    </w:p>
    <w:p w14:paraId="4C34A024" w14:textId="08C3C44F" w:rsidR="007C62B4" w:rsidRPr="00D118AB" w:rsidRDefault="007C62B4" w:rsidP="003F716F">
      <w:pPr>
        <w:pStyle w:val="Continuoustext"/>
      </w:pPr>
      <w:hyperlink r:id="rId11" w:history="1">
        <w:r w:rsidRPr="00D118AB">
          <w:rPr>
            <w:rStyle w:val="Hyperlink"/>
          </w:rPr>
          <w:t>Press</w:t>
        </w:r>
        <w:r w:rsidR="00C73150" w:rsidRPr="00D118AB">
          <w:rPr>
            <w:rStyle w:val="Hyperlink"/>
          </w:rPr>
          <w:t>e</w:t>
        </w:r>
        <w:r w:rsidRPr="00D118AB">
          <w:rPr>
            <w:rStyle w:val="Hyperlink"/>
          </w:rPr>
          <w:t xml:space="preserve"> - PCIM </w:t>
        </w:r>
      </w:hyperlink>
    </w:p>
    <w:p w14:paraId="78A8F9D4" w14:textId="29982C80" w:rsidR="00C56C0A" w:rsidRPr="00782918" w:rsidRDefault="0032688C" w:rsidP="002757C9">
      <w:pPr>
        <w:pStyle w:val="berschrift4"/>
        <w:rPr>
          <w:lang w:val="en-US"/>
        </w:rPr>
      </w:pPr>
      <w:bookmarkStart w:id="3" w:name="Netzueberschrift"/>
      <w:bookmarkEnd w:id="3"/>
      <w:r w:rsidRPr="00782918">
        <w:rPr>
          <w:rFonts w:ascii="Arial" w:eastAsia="Times New Roman" w:hAnsi="Arial" w:cs="Times New Roman"/>
          <w:color w:val="000000"/>
          <w:lang w:val="en-US"/>
        </w:rPr>
        <w:t xml:space="preserve">Links </w:t>
      </w:r>
      <w:r w:rsidR="00EA4F9D">
        <w:rPr>
          <w:rFonts w:ascii="Arial" w:eastAsia="Times New Roman" w:hAnsi="Arial" w:cs="Times New Roman"/>
          <w:color w:val="000000"/>
          <w:lang w:val="en-US"/>
        </w:rPr>
        <w:t>zu den Webseiten</w:t>
      </w:r>
      <w:r w:rsidR="009045C6" w:rsidRPr="00782918">
        <w:rPr>
          <w:lang w:val="en-US"/>
        </w:rPr>
        <w:t>:</w:t>
      </w:r>
    </w:p>
    <w:bookmarkStart w:id="4" w:name="Netz"/>
    <w:bookmarkEnd w:id="4"/>
    <w:p w14:paraId="22B72496" w14:textId="772C8B01" w:rsidR="00641AD8" w:rsidRPr="00782918" w:rsidRDefault="007C62B4" w:rsidP="00CF5B16">
      <w:pPr>
        <w:pStyle w:val="Continuoustext"/>
        <w:rPr>
          <w:lang w:val="en-US"/>
        </w:rPr>
      </w:pPr>
      <w:r>
        <w:fldChar w:fldCharType="begin"/>
      </w:r>
      <w:r w:rsidR="00C73150" w:rsidRPr="00C73150">
        <w:rPr>
          <w:lang w:val="en-US"/>
        </w:rPr>
        <w:instrText>HYPERLINK "https://pcim.mesago.com/events/de.html"</w:instrText>
      </w:r>
      <w:r>
        <w:fldChar w:fldCharType="separate"/>
      </w:r>
      <w:r w:rsidR="00000FC2">
        <w:rPr>
          <w:rStyle w:val="Hyperlink"/>
          <w:lang w:val="en-US"/>
        </w:rPr>
        <w:t>PCIM – Hub for Power Electronics</w:t>
      </w:r>
      <w:r>
        <w:fldChar w:fldCharType="end"/>
      </w:r>
      <w:r w:rsidR="004E00C3" w:rsidRPr="00782918">
        <w:rPr>
          <w:lang w:val="en-US"/>
        </w:rPr>
        <w:t xml:space="preserve">                               </w:t>
      </w:r>
      <w:r w:rsidR="0057094E" w:rsidRPr="00782918">
        <w:rPr>
          <w:lang w:val="en-US"/>
        </w:rPr>
        <w:t xml:space="preserve">           </w:t>
      </w:r>
      <w:r w:rsidR="003F716F" w:rsidRPr="00782918">
        <w:rPr>
          <w:color w:val="auto"/>
          <w:lang w:val="en-US"/>
        </w:rPr>
        <w:br/>
      </w:r>
      <w:hyperlink r:id="rId12" w:history="1">
        <w:r w:rsidR="00000FC2">
          <w:rPr>
            <w:rStyle w:val="Hyperlink"/>
            <w:lang w:val="en-US"/>
          </w:rPr>
          <w:t>https://www.facebook.com/pcim</w:t>
        </w:r>
      </w:hyperlink>
      <w:r w:rsidR="00641AD8" w:rsidRPr="00782918">
        <w:rPr>
          <w:color w:val="auto"/>
          <w:lang w:val="en-US"/>
        </w:rPr>
        <w:t>/</w:t>
      </w:r>
      <w:r w:rsidR="00641AD8" w:rsidRPr="00782918">
        <w:rPr>
          <w:color w:val="auto"/>
          <w:lang w:val="en-US"/>
        </w:rPr>
        <w:br/>
      </w:r>
      <w:hyperlink r:id="rId13" w:history="1">
        <w:r w:rsidR="00000FC2">
          <w:rPr>
            <w:rStyle w:val="Hyperlink"/>
            <w:lang w:val="en-US"/>
          </w:rPr>
          <w:t>https://www.linkedin.com/showcase/pcim/</w:t>
        </w:r>
      </w:hyperlink>
    </w:p>
    <w:p w14:paraId="5FD88D8A" w14:textId="77777777" w:rsidR="003F716F" w:rsidRPr="00782918" w:rsidRDefault="003F716F" w:rsidP="00782918">
      <w:pPr>
        <w:pStyle w:val="xGaplogogram"/>
        <w:ind w:left="0"/>
        <w:rPr>
          <w:lang w:val="en-US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02B2" w:rsidRPr="00782918" w14:paraId="46D167E0" w14:textId="77777777" w:rsidTr="00D27EB6">
        <w:tc>
          <w:tcPr>
            <w:tcW w:w="5000" w:type="pct"/>
            <w:tcMar>
              <w:left w:w="142" w:type="dxa"/>
              <w:right w:w="0" w:type="dxa"/>
            </w:tcMar>
          </w:tcPr>
          <w:p w14:paraId="11BAD02F" w14:textId="7463CB8F" w:rsidR="003902B2" w:rsidRPr="00782918" w:rsidRDefault="001939ED" w:rsidP="003A4F8E">
            <w:pPr>
              <w:pStyle w:val="Logogram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3851AF2" wp14:editId="0BDC944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46355</wp:posOffset>
                  </wp:positionV>
                  <wp:extent cx="1438275" cy="466725"/>
                  <wp:effectExtent l="0" t="0" r="9525" b="9525"/>
                  <wp:wrapTopAndBottom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0D32" w:rsidRPr="00EA4F9D" w14:paraId="384C85AF" w14:textId="77777777" w:rsidTr="00D27EB6">
        <w:tc>
          <w:tcPr>
            <w:tcW w:w="5000" w:type="pct"/>
          </w:tcPr>
          <w:p w14:paraId="6A8ADD2E" w14:textId="54B5BAF2" w:rsidR="003902B2" w:rsidRPr="00C73150" w:rsidRDefault="00C73150" w:rsidP="003A4F8E">
            <w:pPr>
              <w:pStyle w:val="Contact"/>
              <w:rPr>
                <w:lang w:val="de-DE"/>
              </w:rPr>
            </w:pPr>
            <w:r w:rsidRPr="00C73150">
              <w:rPr>
                <w:lang w:val="de-DE"/>
              </w:rPr>
              <w:t>Ihr Kontakt</w:t>
            </w:r>
            <w:r w:rsidR="003902B2" w:rsidRPr="00C73150">
              <w:rPr>
                <w:lang w:val="de-DE"/>
              </w:rPr>
              <w:t>:</w:t>
            </w:r>
          </w:p>
          <w:p w14:paraId="68257A6A" w14:textId="324E091C" w:rsidR="006A1728" w:rsidRPr="00C73150" w:rsidRDefault="003C504C" w:rsidP="006A1728">
            <w:pPr>
              <w:pStyle w:val="Continuoustext"/>
            </w:pPr>
            <w:r w:rsidRPr="00C73150">
              <w:t>Lisette Hausser</w:t>
            </w:r>
            <w:r w:rsidR="006A1728" w:rsidRPr="00C73150">
              <w:br/>
            </w:r>
            <w:r w:rsidR="00C73150" w:rsidRPr="00C73150">
              <w:t>Telefon</w:t>
            </w:r>
            <w:r w:rsidR="006A1728" w:rsidRPr="00C73150">
              <w:t>: +49 711 61946-</w:t>
            </w:r>
            <w:r w:rsidRPr="00C73150">
              <w:t>85</w:t>
            </w:r>
            <w:r w:rsidR="006A1728" w:rsidRPr="00C73150">
              <w:br/>
            </w:r>
            <w:r w:rsidRPr="00C73150">
              <w:t>Lisette</w:t>
            </w:r>
            <w:r w:rsidR="006A1728" w:rsidRPr="00C73150">
              <w:t>.</w:t>
            </w:r>
            <w:r w:rsidRPr="00C73150">
              <w:t>Hausser</w:t>
            </w:r>
            <w:r w:rsidR="006A1728" w:rsidRPr="00C73150">
              <w:t>@mesago.com</w:t>
            </w:r>
          </w:p>
          <w:p w14:paraId="729AD0E3" w14:textId="3F675A0E" w:rsidR="009F0D32" w:rsidRPr="000A655B" w:rsidRDefault="00C73150" w:rsidP="005855F0">
            <w:pPr>
              <w:pStyle w:val="Continuoustext"/>
            </w:pPr>
            <w:r>
              <w:t>Mesago Messe Frankfurt GmbH</w:t>
            </w:r>
            <w:r w:rsidRPr="000A655B">
              <w:br/>
            </w:r>
            <w:r>
              <w:t>Rotebühlstraße 83 -85</w:t>
            </w:r>
            <w:r w:rsidRPr="000A655B">
              <w:br/>
            </w:r>
            <w:r>
              <w:t>70178 Stuttgart</w:t>
            </w:r>
            <w:r>
              <w:br/>
            </w:r>
            <w:hyperlink r:id="rId15" w:history="1">
              <w:r w:rsidRPr="005855F0">
                <w:rPr>
                  <w:rStyle w:val="Hyperlink"/>
                </w:rPr>
                <w:t>www.mesago.com</w:t>
              </w:r>
            </w:hyperlink>
          </w:p>
        </w:tc>
      </w:tr>
    </w:tbl>
    <w:p w14:paraId="5F29D09F" w14:textId="54B8C2DB" w:rsidR="005855F0" w:rsidRPr="00C73150" w:rsidRDefault="00C73150" w:rsidP="00C73150">
      <w:pPr>
        <w:pStyle w:val="berschrift4"/>
        <w:rPr>
          <w:rFonts w:eastAsia="Times New Roman"/>
          <w:lang w:val="de-DE"/>
        </w:rPr>
      </w:pPr>
      <w:r w:rsidRPr="003055DB">
        <w:rPr>
          <w:rFonts w:eastAsia="Times New Roman"/>
          <w:lang w:val="de-DE"/>
        </w:rPr>
        <w:t>Hintergrundi</w:t>
      </w:r>
      <w:r>
        <w:rPr>
          <w:rFonts w:eastAsia="Times New Roman"/>
          <w:lang w:val="de-DE"/>
        </w:rPr>
        <w:t>nformation</w:t>
      </w:r>
      <w:r w:rsidRPr="003055DB">
        <w:rPr>
          <w:rFonts w:eastAsia="Times New Roman"/>
          <w:lang w:val="de-DE"/>
        </w:rPr>
        <w:t xml:space="preserve"> Mesago Messe Frankfurt GmbH</w:t>
      </w:r>
      <w:r w:rsidR="00620DFF" w:rsidRPr="00C73150">
        <w:rPr>
          <w:rFonts w:eastAsia="Times New Roman"/>
          <w:lang w:val="de-DE"/>
        </w:rPr>
        <w:t xml:space="preserve"> </w:t>
      </w:r>
    </w:p>
    <w:p w14:paraId="5EBFBEA9" w14:textId="4429EDD2" w:rsidR="00C73150" w:rsidRPr="00C73150" w:rsidRDefault="00C73150" w:rsidP="00C73150">
      <w:pPr>
        <w:autoSpaceDE w:val="0"/>
        <w:autoSpaceDN w:val="0"/>
        <w:adjustRightInd w:val="0"/>
        <w:rPr>
          <w:rFonts w:cs="Arial"/>
          <w:lang w:val="de-DE"/>
        </w:rPr>
      </w:pPr>
      <w:r w:rsidRPr="00C73150">
        <w:rPr>
          <w:rFonts w:cs="Arial"/>
          <w:lang w:val="de-DE"/>
        </w:rPr>
        <w:t xml:space="preserve">Die Mesago Messe Frankfurt GmbH ist seit 1982 auf B2B-Formate zu speziellen Technologie-Themen fokussiert. Ursprünglich aus dem Messe- und Kongresssektor hervorgegangen, bietet das Unternehmen durch konsequente Weiterentwicklung seines Portfolios heute weit mehr als die international etablierten Technologie-Events. Mesago vernetzt durch innovative Plattformen führende Akteure weltweit in Form branchenspezifischer Technology Hubs – rund um die Uhr, 365 Tage im Jahr. </w:t>
      </w:r>
      <w:proofErr w:type="gramStart"/>
      <w:r w:rsidRPr="00C73150">
        <w:rPr>
          <w:rFonts w:cs="Arial"/>
          <w:lang w:val="de-DE"/>
        </w:rPr>
        <w:t>Diese Hubs</w:t>
      </w:r>
      <w:proofErr w:type="gramEnd"/>
      <w:r w:rsidRPr="00C73150">
        <w:rPr>
          <w:rFonts w:cs="Arial"/>
          <w:lang w:val="de-DE"/>
        </w:rPr>
        <w:t xml:space="preserve"> umfassen neben der klassischen Expo und Konferenz sowohl digitale Events, vertiefende Wissensformate als auch umfassende Services, die gezielt auf die Bedürfnisse der einzelnen Branchen zugeschnitten sind.</w:t>
      </w:r>
    </w:p>
    <w:p w14:paraId="7D0233AE" w14:textId="77777777" w:rsidR="00C73150" w:rsidRPr="00C73150" w:rsidRDefault="00C73150" w:rsidP="00C73150">
      <w:pPr>
        <w:autoSpaceDE w:val="0"/>
        <w:autoSpaceDN w:val="0"/>
        <w:adjustRightInd w:val="0"/>
        <w:rPr>
          <w:rFonts w:cs="Arial"/>
          <w:lang w:val="de-DE"/>
        </w:rPr>
      </w:pPr>
      <w:r w:rsidRPr="00C73150">
        <w:rPr>
          <w:rFonts w:cs="Arial"/>
          <w:lang w:val="de-DE"/>
        </w:rPr>
        <w:t>So entsteht durch einen ganzjährigen Content-Fluss ein dynamischer Raum für Informationsaustausch und technologische Innovationen. Mit Blick auf die sich ständig wandelnden Bedürfnisse der Communities schafft Mesago durch zukunftsfähige Formate ideale Bedingungen – vor allem, um ein noch effizienteres Netzwerk rund um den Globus zu kreieren und stets auf dem aktuellen Stand der Entwicklungen zu sein. Ganz nach dem Unternehmens-Claim: “Connecting bright minds”.</w:t>
      </w:r>
    </w:p>
    <w:p w14:paraId="530C01D0" w14:textId="1FC516B1" w:rsidR="00620DFF" w:rsidRPr="00C73150" w:rsidRDefault="00C73150" w:rsidP="00C73150">
      <w:pPr>
        <w:autoSpaceDE w:val="0"/>
        <w:autoSpaceDN w:val="0"/>
        <w:adjustRightInd w:val="0"/>
        <w:rPr>
          <w:rFonts w:cs="Arial"/>
          <w:lang w:val="de-DE"/>
        </w:rPr>
      </w:pPr>
      <w:r w:rsidRPr="00C73150">
        <w:rPr>
          <w:rFonts w:cs="Arial"/>
          <w:lang w:val="de-DE"/>
        </w:rPr>
        <w:t>Als Teil der Messe Frankfurt Group beschäftigt Mesago am Hauptsitz in Stuttgart rund 170 Mitarbeitende. (</w:t>
      </w:r>
      <w:hyperlink r:id="rId16" w:history="1">
        <w:r w:rsidRPr="00D118AB">
          <w:rPr>
            <w:rStyle w:val="Hyperlink"/>
            <w:rFonts w:cs="Arial"/>
            <w:lang w:val="de-DE"/>
          </w:rPr>
          <w:t>mesago.com</w:t>
        </w:r>
      </w:hyperlink>
      <w:r w:rsidRPr="00C73150">
        <w:rPr>
          <w:rFonts w:cs="Arial"/>
          <w:lang w:val="de-DE"/>
        </w:rPr>
        <w:t>)</w:t>
      </w:r>
    </w:p>
    <w:p w14:paraId="6AB14FBB" w14:textId="03B1BE30" w:rsidR="00A925F0" w:rsidRPr="00C73150" w:rsidRDefault="00C73150" w:rsidP="00D425CB">
      <w:pPr>
        <w:pStyle w:val="berschrift4"/>
        <w:rPr>
          <w:rFonts w:eastAsia="Times New Roman"/>
          <w:lang w:val="de-DE"/>
        </w:rPr>
      </w:pPr>
      <w:r w:rsidRPr="00C73150">
        <w:rPr>
          <w:rFonts w:eastAsia="Times New Roman"/>
          <w:lang w:val="de-DE"/>
        </w:rPr>
        <w:t>Hintergrundinformationen</w:t>
      </w:r>
      <w:r w:rsidR="009045C6" w:rsidRPr="00C73150">
        <w:rPr>
          <w:rFonts w:eastAsia="Times New Roman"/>
          <w:lang w:val="de-DE"/>
        </w:rPr>
        <w:t xml:space="preserve"> Messe Frankfurt</w:t>
      </w:r>
    </w:p>
    <w:p w14:paraId="617CD766" w14:textId="77777777" w:rsidR="00C73150" w:rsidRPr="00A8782A" w:rsidRDefault="00C73150" w:rsidP="00C73150">
      <w:pPr>
        <w:pStyle w:val="Continuoustext"/>
      </w:pPr>
      <w:hyperlink r:id="rId17" w:history="1">
        <w:r w:rsidRPr="00A8782A">
          <w:rPr>
            <w:rStyle w:val="Hyperlink"/>
          </w:rPr>
          <w:t>www.messefrankfurt.com/hintergrundinformation</w:t>
        </w:r>
      </w:hyperlink>
    </w:p>
    <w:p w14:paraId="2B6A7C47" w14:textId="49A6D505" w:rsidR="00B36757" w:rsidRPr="00C73150" w:rsidRDefault="00C73150" w:rsidP="00B36757">
      <w:pPr>
        <w:pStyle w:val="berschrift4"/>
        <w:rPr>
          <w:rFonts w:eastAsia="Times New Roman"/>
          <w:lang w:val="de-DE"/>
        </w:rPr>
      </w:pPr>
      <w:r w:rsidRPr="00C73150">
        <w:rPr>
          <w:rFonts w:eastAsia="Times New Roman"/>
          <w:lang w:val="de-DE"/>
        </w:rPr>
        <w:t>Nachhaltigkeit</w:t>
      </w:r>
      <w:r w:rsidR="00AF2C83" w:rsidRPr="00C73150">
        <w:rPr>
          <w:rFonts w:eastAsia="Times New Roman"/>
          <w:lang w:val="de-DE"/>
        </w:rPr>
        <w:t xml:space="preserve"> Messe Frankfurt</w:t>
      </w:r>
    </w:p>
    <w:p w14:paraId="2F2E89B5" w14:textId="1FF45C96" w:rsidR="00B36757" w:rsidRPr="00C73150" w:rsidRDefault="00620DFF" w:rsidP="00B36757">
      <w:pPr>
        <w:pStyle w:val="Continuoustext"/>
      </w:pPr>
      <w:hyperlink r:id="rId18" w:history="1">
        <w:r w:rsidRPr="00C73150">
          <w:rPr>
            <w:rStyle w:val="Hyperlink"/>
          </w:rPr>
          <w:t>www.messefrankfurt.com/sustainability-information</w:t>
        </w:r>
      </w:hyperlink>
    </w:p>
    <w:sectPr w:rsidR="00B36757" w:rsidRPr="00C73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4DE"/>
    <w:multiLevelType w:val="hybridMultilevel"/>
    <w:tmpl w:val="5130F7B4"/>
    <w:lvl w:ilvl="0" w:tplc="611E17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447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E6F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2EE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445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740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826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A4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0D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96F"/>
    <w:multiLevelType w:val="hybridMultilevel"/>
    <w:tmpl w:val="FAE6FD88"/>
    <w:lvl w:ilvl="0" w:tplc="E48A2B62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C81C8EFC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F91C4C4E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DAFCAA42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4" w:tplc="42669C2E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5" w:tplc="10CA6CF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683EAAF4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7" w:tplc="CA583252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  <w:lvl w:ilvl="8" w:tplc="E67EF95A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6437085"/>
    <w:multiLevelType w:val="hybridMultilevel"/>
    <w:tmpl w:val="FE943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7BB7"/>
    <w:multiLevelType w:val="hybridMultilevel"/>
    <w:tmpl w:val="D77EB05A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EA676DA"/>
    <w:multiLevelType w:val="multilevel"/>
    <w:tmpl w:val="974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42C41"/>
    <w:multiLevelType w:val="hybridMultilevel"/>
    <w:tmpl w:val="E900474A"/>
    <w:lvl w:ilvl="0" w:tplc="56AEC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5726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8980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1225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9E2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E848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E2A6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42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C5A9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D973E83"/>
    <w:multiLevelType w:val="hybridMultilevel"/>
    <w:tmpl w:val="C5F4CD1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05435B1"/>
    <w:multiLevelType w:val="multilevel"/>
    <w:tmpl w:val="17B6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71B78"/>
    <w:multiLevelType w:val="multilevel"/>
    <w:tmpl w:val="226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0544A"/>
    <w:multiLevelType w:val="multilevel"/>
    <w:tmpl w:val="A396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12CE4"/>
    <w:multiLevelType w:val="hybridMultilevel"/>
    <w:tmpl w:val="DB4234E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98C4CC7"/>
    <w:multiLevelType w:val="hybridMultilevel"/>
    <w:tmpl w:val="565C6C26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BE5578C"/>
    <w:multiLevelType w:val="hybridMultilevel"/>
    <w:tmpl w:val="E040BB86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77725392">
    <w:abstractNumId w:val="2"/>
  </w:num>
  <w:num w:numId="2" w16cid:durableId="1935358449">
    <w:abstractNumId w:val="5"/>
  </w:num>
  <w:num w:numId="3" w16cid:durableId="1960911889">
    <w:abstractNumId w:val="8"/>
  </w:num>
  <w:num w:numId="4" w16cid:durableId="2088115062">
    <w:abstractNumId w:val="4"/>
  </w:num>
  <w:num w:numId="5" w16cid:durableId="1420910929">
    <w:abstractNumId w:val="1"/>
  </w:num>
  <w:num w:numId="6" w16cid:durableId="378668613">
    <w:abstractNumId w:val="0"/>
  </w:num>
  <w:num w:numId="7" w16cid:durableId="1501892955">
    <w:abstractNumId w:val="10"/>
  </w:num>
  <w:num w:numId="8" w16cid:durableId="2020351368">
    <w:abstractNumId w:val="7"/>
  </w:num>
  <w:num w:numId="9" w16cid:durableId="1786776287">
    <w:abstractNumId w:val="3"/>
  </w:num>
  <w:num w:numId="10" w16cid:durableId="1851484920">
    <w:abstractNumId w:val="11"/>
  </w:num>
  <w:num w:numId="11" w16cid:durableId="2117363571">
    <w:abstractNumId w:val="9"/>
  </w:num>
  <w:num w:numId="12" w16cid:durableId="1448506655">
    <w:abstractNumId w:val="12"/>
  </w:num>
  <w:num w:numId="13" w16cid:durableId="2130857077">
    <w:abstractNumId w:val="6"/>
  </w:num>
  <w:num w:numId="14" w16cid:durableId="2021732187">
    <w:abstractNumId w:val="1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2779599"/>
  </wne:recipientData>
  <wne:recipientData>
    <wne:active wne:val="0"/>
    <wne:hash wne:val="-354236343"/>
  </wne:recipientData>
  <wne:recipientData>
    <wne:active wne:val="1"/>
    <wne:hash wne:val="-576459304"/>
  </wne:recipientData>
  <wne:recipientData>
    <wne:active wne:val="1"/>
    <wne:hash wne:val="22867296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linkToQuery/>
    <w:dataType w:val="native"/>
    <w:connectString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addressFieldName w:val="EMailAdresse"/>
    <w:mailSubject w:val="Messe Frankfurt Presseinfo Test 11_V5 Automechanika Paace Mexico City"/>
    <w:activeRecord w:val="3"/>
    <w:odso>
      <w:udl w:val="Provider=Microsoft.ACE.OLEDB.12.0;User ID=Admin;Data Source=D:\Tresorit\Templates\_Seriendruck\Test-Mailingliste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3"/>
        <w:lid w:val="de-DE"/>
      </w:fieldMapData>
      <w:fieldMapData>
        <w:type w:val="dbColumn"/>
        <w:name w:val="Adresszeile 1"/>
        <w:mappedName w:val="Adresse 1"/>
        <w:column w:val="4"/>
        <w:lid w:val="de-DE"/>
      </w:fieldMapData>
      <w:fieldMapData>
        <w:type w:val="dbColumn"/>
        <w:name w:val="Adresszeile 2"/>
        <w:mappedName w:val="Adresse 2"/>
        <w:column w:val="5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type w:val="dbColumn"/>
        <w:name w:val="Bundesland/Kanton"/>
        <w:mappedName w:val="Bundesland/Kanton"/>
        <w:column w:val="7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type w:val="dbColumn"/>
        <w:name w:val="Land/Region"/>
        <w:mappedName w:val="Land oder Region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0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ED"/>
    <w:rsid w:val="00000D3B"/>
    <w:rsid w:val="00000FC2"/>
    <w:rsid w:val="0000666D"/>
    <w:rsid w:val="00012BD5"/>
    <w:rsid w:val="00015919"/>
    <w:rsid w:val="00020EB1"/>
    <w:rsid w:val="00020FA3"/>
    <w:rsid w:val="00022145"/>
    <w:rsid w:val="00027A61"/>
    <w:rsid w:val="00030C14"/>
    <w:rsid w:val="000443A4"/>
    <w:rsid w:val="00074A9E"/>
    <w:rsid w:val="00076FCE"/>
    <w:rsid w:val="000A00D4"/>
    <w:rsid w:val="000A0BA0"/>
    <w:rsid w:val="000A655B"/>
    <w:rsid w:val="000B46A3"/>
    <w:rsid w:val="000C6772"/>
    <w:rsid w:val="000C6C69"/>
    <w:rsid w:val="000D1B0F"/>
    <w:rsid w:val="000D5BFC"/>
    <w:rsid w:val="000D7791"/>
    <w:rsid w:val="000E683D"/>
    <w:rsid w:val="000F4D42"/>
    <w:rsid w:val="00105788"/>
    <w:rsid w:val="00121B91"/>
    <w:rsid w:val="00123F65"/>
    <w:rsid w:val="00131FFA"/>
    <w:rsid w:val="00137DA1"/>
    <w:rsid w:val="001432C2"/>
    <w:rsid w:val="00146A7E"/>
    <w:rsid w:val="001533D9"/>
    <w:rsid w:val="00166B37"/>
    <w:rsid w:val="00170A9F"/>
    <w:rsid w:val="001746F3"/>
    <w:rsid w:val="001939ED"/>
    <w:rsid w:val="001C799C"/>
    <w:rsid w:val="001D0C5D"/>
    <w:rsid w:val="001F14E5"/>
    <w:rsid w:val="002037A3"/>
    <w:rsid w:val="00221135"/>
    <w:rsid w:val="00222267"/>
    <w:rsid w:val="00225F93"/>
    <w:rsid w:val="0023133C"/>
    <w:rsid w:val="00240018"/>
    <w:rsid w:val="00247B78"/>
    <w:rsid w:val="002546A3"/>
    <w:rsid w:val="002757C9"/>
    <w:rsid w:val="00281D02"/>
    <w:rsid w:val="00282497"/>
    <w:rsid w:val="00295724"/>
    <w:rsid w:val="002A03C2"/>
    <w:rsid w:val="002A4052"/>
    <w:rsid w:val="002C7048"/>
    <w:rsid w:val="002D23F5"/>
    <w:rsid w:val="002D4502"/>
    <w:rsid w:val="002E34CE"/>
    <w:rsid w:val="002F2645"/>
    <w:rsid w:val="003055DB"/>
    <w:rsid w:val="00306F83"/>
    <w:rsid w:val="003179CF"/>
    <w:rsid w:val="0032688C"/>
    <w:rsid w:val="00331922"/>
    <w:rsid w:val="003467C0"/>
    <w:rsid w:val="00350C00"/>
    <w:rsid w:val="00355A7E"/>
    <w:rsid w:val="00363F18"/>
    <w:rsid w:val="00383687"/>
    <w:rsid w:val="003871B3"/>
    <w:rsid w:val="003902B2"/>
    <w:rsid w:val="003A2D40"/>
    <w:rsid w:val="003A4F8E"/>
    <w:rsid w:val="003C3C91"/>
    <w:rsid w:val="003C4BD0"/>
    <w:rsid w:val="003C504C"/>
    <w:rsid w:val="003D2ECC"/>
    <w:rsid w:val="003D767A"/>
    <w:rsid w:val="003F716F"/>
    <w:rsid w:val="004010AC"/>
    <w:rsid w:val="0042362C"/>
    <w:rsid w:val="00424857"/>
    <w:rsid w:val="004252F6"/>
    <w:rsid w:val="0043456A"/>
    <w:rsid w:val="00443F19"/>
    <w:rsid w:val="0045113D"/>
    <w:rsid w:val="00467388"/>
    <w:rsid w:val="00484385"/>
    <w:rsid w:val="0049137E"/>
    <w:rsid w:val="00493E4E"/>
    <w:rsid w:val="004956ED"/>
    <w:rsid w:val="004A1916"/>
    <w:rsid w:val="004E00C3"/>
    <w:rsid w:val="004F1D64"/>
    <w:rsid w:val="00505759"/>
    <w:rsid w:val="0052326E"/>
    <w:rsid w:val="00523505"/>
    <w:rsid w:val="00523EC3"/>
    <w:rsid w:val="00536FE2"/>
    <w:rsid w:val="00540045"/>
    <w:rsid w:val="00555975"/>
    <w:rsid w:val="00566B83"/>
    <w:rsid w:val="0057047B"/>
    <w:rsid w:val="0057094E"/>
    <w:rsid w:val="0058253E"/>
    <w:rsid w:val="005855F0"/>
    <w:rsid w:val="00585A1E"/>
    <w:rsid w:val="005A0FA1"/>
    <w:rsid w:val="005A13EF"/>
    <w:rsid w:val="005B2BAD"/>
    <w:rsid w:val="005B33FB"/>
    <w:rsid w:val="005D1FBE"/>
    <w:rsid w:val="005E3C63"/>
    <w:rsid w:val="005F03AA"/>
    <w:rsid w:val="005F13EC"/>
    <w:rsid w:val="00605FB9"/>
    <w:rsid w:val="00620DFF"/>
    <w:rsid w:val="006241DE"/>
    <w:rsid w:val="00633CAD"/>
    <w:rsid w:val="0063669F"/>
    <w:rsid w:val="00641AD8"/>
    <w:rsid w:val="00664043"/>
    <w:rsid w:val="00673621"/>
    <w:rsid w:val="006850F5"/>
    <w:rsid w:val="00696BE5"/>
    <w:rsid w:val="006A1728"/>
    <w:rsid w:val="006A698F"/>
    <w:rsid w:val="006B3DB0"/>
    <w:rsid w:val="006C1BE0"/>
    <w:rsid w:val="006C1E26"/>
    <w:rsid w:val="006C1E2F"/>
    <w:rsid w:val="006C6DCE"/>
    <w:rsid w:val="006E7340"/>
    <w:rsid w:val="006F3852"/>
    <w:rsid w:val="006F5AF4"/>
    <w:rsid w:val="00701D02"/>
    <w:rsid w:val="0070552F"/>
    <w:rsid w:val="00710E0D"/>
    <w:rsid w:val="00714D37"/>
    <w:rsid w:val="00726822"/>
    <w:rsid w:val="00732920"/>
    <w:rsid w:val="00753250"/>
    <w:rsid w:val="0076139D"/>
    <w:rsid w:val="00765A75"/>
    <w:rsid w:val="00765F4E"/>
    <w:rsid w:val="00782918"/>
    <w:rsid w:val="00787008"/>
    <w:rsid w:val="0078718F"/>
    <w:rsid w:val="00793455"/>
    <w:rsid w:val="007B2F67"/>
    <w:rsid w:val="007B3A1C"/>
    <w:rsid w:val="007C23F6"/>
    <w:rsid w:val="007C2538"/>
    <w:rsid w:val="007C41C1"/>
    <w:rsid w:val="007C4C1E"/>
    <w:rsid w:val="007C62B4"/>
    <w:rsid w:val="007D4759"/>
    <w:rsid w:val="007D6943"/>
    <w:rsid w:val="007F69A9"/>
    <w:rsid w:val="00804671"/>
    <w:rsid w:val="00806D12"/>
    <w:rsid w:val="00807121"/>
    <w:rsid w:val="00807C5C"/>
    <w:rsid w:val="00835870"/>
    <w:rsid w:val="00837EC5"/>
    <w:rsid w:val="0084260E"/>
    <w:rsid w:val="00854A27"/>
    <w:rsid w:val="008555CD"/>
    <w:rsid w:val="00865CEA"/>
    <w:rsid w:val="00867A39"/>
    <w:rsid w:val="0088042D"/>
    <w:rsid w:val="00881EEF"/>
    <w:rsid w:val="0088255F"/>
    <w:rsid w:val="008A06FD"/>
    <w:rsid w:val="008A5874"/>
    <w:rsid w:val="008B342F"/>
    <w:rsid w:val="008C479B"/>
    <w:rsid w:val="008C6A3E"/>
    <w:rsid w:val="008D5680"/>
    <w:rsid w:val="008E4E88"/>
    <w:rsid w:val="008F02ED"/>
    <w:rsid w:val="009045C6"/>
    <w:rsid w:val="00905800"/>
    <w:rsid w:val="0090658F"/>
    <w:rsid w:val="0091195F"/>
    <w:rsid w:val="009344A7"/>
    <w:rsid w:val="009349EF"/>
    <w:rsid w:val="00936976"/>
    <w:rsid w:val="009373ED"/>
    <w:rsid w:val="00937762"/>
    <w:rsid w:val="00942AB0"/>
    <w:rsid w:val="00950F1B"/>
    <w:rsid w:val="0096295C"/>
    <w:rsid w:val="00977940"/>
    <w:rsid w:val="00985571"/>
    <w:rsid w:val="009A6630"/>
    <w:rsid w:val="009B3394"/>
    <w:rsid w:val="009C0038"/>
    <w:rsid w:val="009D52CE"/>
    <w:rsid w:val="009F0D32"/>
    <w:rsid w:val="009F1637"/>
    <w:rsid w:val="009F714B"/>
    <w:rsid w:val="00A15BC8"/>
    <w:rsid w:val="00A27C32"/>
    <w:rsid w:val="00A3041E"/>
    <w:rsid w:val="00A317BD"/>
    <w:rsid w:val="00A331E4"/>
    <w:rsid w:val="00A372B4"/>
    <w:rsid w:val="00A53CAF"/>
    <w:rsid w:val="00A548D1"/>
    <w:rsid w:val="00A6749A"/>
    <w:rsid w:val="00A7775C"/>
    <w:rsid w:val="00A825A4"/>
    <w:rsid w:val="00A8782A"/>
    <w:rsid w:val="00A925F0"/>
    <w:rsid w:val="00AA4F51"/>
    <w:rsid w:val="00AC7878"/>
    <w:rsid w:val="00AD5DB4"/>
    <w:rsid w:val="00AE3F2B"/>
    <w:rsid w:val="00AE7164"/>
    <w:rsid w:val="00AF2C83"/>
    <w:rsid w:val="00AF66B2"/>
    <w:rsid w:val="00B02CED"/>
    <w:rsid w:val="00B0538E"/>
    <w:rsid w:val="00B07DB8"/>
    <w:rsid w:val="00B15684"/>
    <w:rsid w:val="00B159EC"/>
    <w:rsid w:val="00B23D7D"/>
    <w:rsid w:val="00B36757"/>
    <w:rsid w:val="00B42722"/>
    <w:rsid w:val="00B53A2A"/>
    <w:rsid w:val="00B6183C"/>
    <w:rsid w:val="00B852E1"/>
    <w:rsid w:val="00B910C7"/>
    <w:rsid w:val="00BA0462"/>
    <w:rsid w:val="00BA056D"/>
    <w:rsid w:val="00BC3F18"/>
    <w:rsid w:val="00BE20F1"/>
    <w:rsid w:val="00BE2F9D"/>
    <w:rsid w:val="00BE3A4E"/>
    <w:rsid w:val="00C06975"/>
    <w:rsid w:val="00C1294D"/>
    <w:rsid w:val="00C12A06"/>
    <w:rsid w:val="00C15C97"/>
    <w:rsid w:val="00C17218"/>
    <w:rsid w:val="00C17FAD"/>
    <w:rsid w:val="00C25464"/>
    <w:rsid w:val="00C25ABF"/>
    <w:rsid w:val="00C25FCC"/>
    <w:rsid w:val="00C2765B"/>
    <w:rsid w:val="00C35A1E"/>
    <w:rsid w:val="00C421EE"/>
    <w:rsid w:val="00C43C44"/>
    <w:rsid w:val="00C45A4E"/>
    <w:rsid w:val="00C4715F"/>
    <w:rsid w:val="00C5287E"/>
    <w:rsid w:val="00C538C8"/>
    <w:rsid w:val="00C54B16"/>
    <w:rsid w:val="00C55078"/>
    <w:rsid w:val="00C5606D"/>
    <w:rsid w:val="00C56C0A"/>
    <w:rsid w:val="00C63ACF"/>
    <w:rsid w:val="00C64E58"/>
    <w:rsid w:val="00C73150"/>
    <w:rsid w:val="00C80702"/>
    <w:rsid w:val="00C81BE2"/>
    <w:rsid w:val="00C85550"/>
    <w:rsid w:val="00CC4807"/>
    <w:rsid w:val="00CD2829"/>
    <w:rsid w:val="00CD47EF"/>
    <w:rsid w:val="00CE3DF1"/>
    <w:rsid w:val="00CE7384"/>
    <w:rsid w:val="00CE7AE3"/>
    <w:rsid w:val="00CF138C"/>
    <w:rsid w:val="00CF5B16"/>
    <w:rsid w:val="00CF77A1"/>
    <w:rsid w:val="00D00796"/>
    <w:rsid w:val="00D0411E"/>
    <w:rsid w:val="00D118AB"/>
    <w:rsid w:val="00D14D4F"/>
    <w:rsid w:val="00D22FE1"/>
    <w:rsid w:val="00D27EB6"/>
    <w:rsid w:val="00D425CB"/>
    <w:rsid w:val="00D4450F"/>
    <w:rsid w:val="00D51603"/>
    <w:rsid w:val="00D536AD"/>
    <w:rsid w:val="00D54056"/>
    <w:rsid w:val="00D54D77"/>
    <w:rsid w:val="00D632BE"/>
    <w:rsid w:val="00D67944"/>
    <w:rsid w:val="00D708BD"/>
    <w:rsid w:val="00D83AE9"/>
    <w:rsid w:val="00D8732E"/>
    <w:rsid w:val="00DA7114"/>
    <w:rsid w:val="00DB09FC"/>
    <w:rsid w:val="00DB6017"/>
    <w:rsid w:val="00DB728F"/>
    <w:rsid w:val="00DC15C8"/>
    <w:rsid w:val="00E04E00"/>
    <w:rsid w:val="00E14776"/>
    <w:rsid w:val="00E265AB"/>
    <w:rsid w:val="00E31507"/>
    <w:rsid w:val="00E32257"/>
    <w:rsid w:val="00E323AF"/>
    <w:rsid w:val="00E35847"/>
    <w:rsid w:val="00E36F51"/>
    <w:rsid w:val="00E436CB"/>
    <w:rsid w:val="00E454F8"/>
    <w:rsid w:val="00E5145F"/>
    <w:rsid w:val="00E52BC9"/>
    <w:rsid w:val="00E5580A"/>
    <w:rsid w:val="00E62A68"/>
    <w:rsid w:val="00E66047"/>
    <w:rsid w:val="00E66468"/>
    <w:rsid w:val="00E73A7C"/>
    <w:rsid w:val="00E82225"/>
    <w:rsid w:val="00EA4F9D"/>
    <w:rsid w:val="00EC05B5"/>
    <w:rsid w:val="00EC4C24"/>
    <w:rsid w:val="00EC5291"/>
    <w:rsid w:val="00ED07C2"/>
    <w:rsid w:val="00F11B29"/>
    <w:rsid w:val="00F164D8"/>
    <w:rsid w:val="00F30269"/>
    <w:rsid w:val="00F501FE"/>
    <w:rsid w:val="00F51D33"/>
    <w:rsid w:val="00F53251"/>
    <w:rsid w:val="00F54B3D"/>
    <w:rsid w:val="00F6297C"/>
    <w:rsid w:val="00F659ED"/>
    <w:rsid w:val="00F75403"/>
    <w:rsid w:val="00F7636A"/>
    <w:rsid w:val="00F813C7"/>
    <w:rsid w:val="00F91F11"/>
    <w:rsid w:val="00F944A0"/>
    <w:rsid w:val="00FA02B9"/>
    <w:rsid w:val="00FB0FB9"/>
    <w:rsid w:val="00FC70AD"/>
    <w:rsid w:val="00FD49F6"/>
    <w:rsid w:val="00FE3CF7"/>
    <w:rsid w:val="00FE41E1"/>
    <w:rsid w:val="00FE7261"/>
    <w:rsid w:val="00FE73E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E91A"/>
  <w15:chartTrackingRefBased/>
  <w15:docId w15:val="{5B09C899-3C9A-4A5A-94F0-F615AAD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E31507"/>
    <w:pPr>
      <w:spacing w:after="0" w:line="280" w:lineRule="atLeast"/>
      <w:ind w:left="142" w:right="142"/>
    </w:pPr>
    <w:rPr>
      <w:rFonts w:cs="Calibri"/>
      <w:color w:val="000000" w:themeColor="text1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3C63"/>
    <w:pPr>
      <w:keepNext/>
      <w:keepLines/>
      <w:spacing w:before="234" w:after="234" w:line="240" w:lineRule="auto"/>
      <w:outlineLvl w:val="0"/>
    </w:pPr>
    <w:rPr>
      <w:rFonts w:asciiTheme="majorHAnsi" w:eastAsiaTheme="majorEastAsia" w:hAnsiTheme="majorHAnsi" w:cstheme="majorBidi"/>
      <w:sz w:val="39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E3C63"/>
    <w:pPr>
      <w:keepNext/>
      <w:keepLines/>
      <w:spacing w:before="720" w:after="384" w:line="24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E3C63"/>
    <w:pPr>
      <w:keepNext/>
      <w:keepLines/>
      <w:spacing w:before="280" w:after="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E3C63"/>
    <w:pPr>
      <w:keepNext/>
      <w:keepLines/>
      <w:spacing w:before="4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701D02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sz w:val="1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1-Akzent3">
    <w:name w:val="Medium List 1 Accent 3"/>
    <w:aliases w:val="Messe Frankfurt"/>
    <w:basedOn w:val="NormaleTabelle"/>
    <w:uiPriority w:val="65"/>
    <w:rsid w:val="002C7048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cPr>
      <w:vAlign w:val="center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Kopfzeile">
    <w:name w:val="header"/>
    <w:basedOn w:val="Standard"/>
    <w:link w:val="KopfzeileZchn"/>
    <w:rsid w:val="005E3C63"/>
    <w:pPr>
      <w:widowControl w:val="0"/>
      <w:tabs>
        <w:tab w:val="center" w:pos="4819"/>
        <w:tab w:val="right" w:pos="9071"/>
      </w:tabs>
      <w:spacing w:line="280" w:lineRule="exact"/>
    </w:pPr>
    <w:rPr>
      <w:rFonts w:ascii="Arial" w:eastAsia="Times New Roman" w:hAnsi="Arial"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5E3C63"/>
    <w:rPr>
      <w:rFonts w:ascii="Arial" w:eastAsia="Times New Roman" w:hAnsi="Arial" w:cs="Times New Roman"/>
      <w:noProof/>
      <w:color w:val="000000" w:themeColor="text1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D425CB"/>
    <w:rPr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BA056D"/>
    <w:pPr>
      <w:ind w:left="720"/>
      <w:contextualSpacing/>
    </w:pPr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9"/>
      <w:szCs w:val="32"/>
      <w:lang w:val="en-GB" w:eastAsia="de-DE"/>
    </w:rPr>
  </w:style>
  <w:style w:type="table" w:styleId="Tabellenraster">
    <w:name w:val="Table Grid"/>
    <w:basedOn w:val="NormaleTabelle"/>
    <w:uiPriority w:val="39"/>
    <w:rsid w:val="00D5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oustext">
    <w:name w:val="Continuous text"/>
    <w:basedOn w:val="Standard"/>
    <w:qFormat/>
    <w:rsid w:val="00523505"/>
    <w:pPr>
      <w:spacing w:after="280"/>
    </w:pPr>
    <w:rPr>
      <w:rFonts w:ascii="Arial" w:hAnsi="Arial" w:cs="Arial"/>
      <w:szCs w:val="3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3C63"/>
    <w:rPr>
      <w:rFonts w:asciiTheme="majorHAnsi" w:eastAsiaTheme="majorEastAsia" w:hAnsiTheme="majorHAnsi" w:cstheme="majorBidi"/>
      <w:noProof/>
      <w:color w:val="000000" w:themeColor="text1"/>
      <w:sz w:val="32"/>
      <w:szCs w:val="26"/>
      <w:lang w:val="en-GB" w:eastAsia="de-DE"/>
    </w:rPr>
  </w:style>
  <w:style w:type="paragraph" w:customStyle="1" w:styleId="Readup">
    <w:name w:val="Read up"/>
    <w:basedOn w:val="Standard"/>
    <w:qFormat/>
    <w:rsid w:val="00CE3DF1"/>
    <w:pPr>
      <w:spacing w:after="288" w:line="240" w:lineRule="auto"/>
    </w:pPr>
    <w:rPr>
      <w:rFonts w:ascii="Arial" w:hAnsi="Arial" w:cs="Arial"/>
      <w:b/>
      <w:bCs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3C63"/>
    <w:rPr>
      <w:rFonts w:asciiTheme="majorHAnsi" w:eastAsiaTheme="majorEastAsia" w:hAnsiTheme="majorHAnsi" w:cstheme="majorBidi"/>
      <w:b/>
      <w:noProof/>
      <w:color w:val="000000" w:themeColor="text1"/>
      <w:szCs w:val="24"/>
      <w:lang w:val="en-GB" w:eastAsia="de-DE"/>
    </w:rPr>
  </w:style>
  <w:style w:type="paragraph" w:customStyle="1" w:styleId="Imagecaption">
    <w:name w:val="Image caption"/>
    <w:basedOn w:val="Standard"/>
    <w:qFormat/>
    <w:rsid w:val="00FC70AD"/>
    <w:pPr>
      <w:spacing w:after="560" w:line="240" w:lineRule="auto"/>
      <w:ind w:left="0" w:right="0"/>
    </w:pPr>
    <w:rPr>
      <w:rFonts w:ascii="Arial" w:hAnsi="Arial" w:cs="Arial"/>
      <w:sz w:val="18"/>
      <w:szCs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3C63"/>
    <w:rPr>
      <w:rFonts w:asciiTheme="majorHAnsi" w:eastAsiaTheme="majorEastAsia" w:hAnsiTheme="majorHAnsi" w:cstheme="majorBidi"/>
      <w:b/>
      <w:iCs/>
      <w:noProof/>
      <w:color w:val="000000" w:themeColor="text1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01D02"/>
    <w:rPr>
      <w:rFonts w:asciiTheme="majorHAnsi" w:eastAsiaTheme="majorEastAsia" w:hAnsiTheme="majorHAnsi" w:cstheme="majorBidi"/>
      <w:b/>
      <w:color w:val="000000" w:themeColor="text1"/>
      <w:sz w:val="14"/>
      <w:lang w:eastAsia="de-DE"/>
    </w:rPr>
  </w:style>
  <w:style w:type="paragraph" w:customStyle="1" w:styleId="Continuoustextspreadsheet">
    <w:name w:val="Continuous text spreadsheet"/>
    <w:basedOn w:val="Standard"/>
    <w:qFormat/>
    <w:rsid w:val="00FC70AD"/>
    <w:pPr>
      <w:framePr w:vSpace="238" w:wrap="around" w:vAnchor="text" w:hAnchor="text" w:y="1"/>
      <w:ind w:left="34" w:right="34"/>
      <w:suppressOverlap/>
    </w:pPr>
    <w:rPr>
      <w:rFonts w:ascii="Arial" w:eastAsia="Times New Roman" w:hAnsi="Arial" w:cs="Arial"/>
      <w:bCs/>
      <w:szCs w:val="20"/>
    </w:rPr>
  </w:style>
  <w:style w:type="character" w:styleId="Fett">
    <w:name w:val="Strong"/>
    <w:basedOn w:val="Absatz-Standardschriftart"/>
    <w:uiPriority w:val="22"/>
    <w:qFormat/>
    <w:rsid w:val="005E3C63"/>
    <w:rPr>
      <w:b/>
      <w:bCs/>
      <w:lang w:val="en-GB"/>
    </w:rPr>
  </w:style>
  <w:style w:type="character" w:styleId="NichtaufgelsteErwhnung">
    <w:name w:val="Unresolved Mention"/>
    <w:basedOn w:val="Absatz-Standardschriftart"/>
    <w:uiPriority w:val="99"/>
    <w:semiHidden/>
    <w:rsid w:val="00B0538E"/>
    <w:rPr>
      <w:color w:val="605E5C"/>
      <w:shd w:val="clear" w:color="auto" w:fill="E1DFDD"/>
    </w:rPr>
  </w:style>
  <w:style w:type="paragraph" w:customStyle="1" w:styleId="xGaplogogram">
    <w:name w:val="x_Gap logogram"/>
    <w:basedOn w:val="Standard"/>
    <w:semiHidden/>
    <w:qFormat/>
    <w:rsid w:val="005E3C63"/>
    <w:pPr>
      <w:spacing w:after="560"/>
    </w:pPr>
    <w:rPr>
      <w:rFonts w:ascii="Arial" w:hAnsi="Arial" w:cs="Arial"/>
      <w:szCs w:val="20"/>
    </w:rPr>
  </w:style>
  <w:style w:type="table" w:customStyle="1" w:styleId="BildunterschriftMF">
    <w:name w:val="Bildunterschrift MF"/>
    <w:basedOn w:val="NormaleTabelle"/>
    <w:uiPriority w:val="99"/>
    <w:rsid w:val="00C85550"/>
    <w:pPr>
      <w:spacing w:after="0" w:line="240" w:lineRule="auto"/>
    </w:pPr>
    <w:tblPr/>
  </w:style>
  <w:style w:type="paragraph" w:customStyle="1" w:styleId="Productbrand">
    <w:name w:val="Product brand"/>
    <w:basedOn w:val="Standard"/>
    <w:qFormat/>
    <w:rsid w:val="00DB728F"/>
    <w:pPr>
      <w:ind w:left="68"/>
    </w:pPr>
  </w:style>
  <w:style w:type="paragraph" w:customStyle="1" w:styleId="Logogram">
    <w:name w:val="Logogram"/>
    <w:basedOn w:val="berschrift4"/>
    <w:qFormat/>
    <w:rsid w:val="003A4F8E"/>
    <w:pPr>
      <w:spacing w:before="34" w:after="100" w:afterAutospacing="1"/>
      <w:ind w:left="-431" w:right="0"/>
    </w:pPr>
  </w:style>
  <w:style w:type="paragraph" w:customStyle="1" w:styleId="Contact">
    <w:name w:val="Contact"/>
    <w:basedOn w:val="berschrift4"/>
    <w:qFormat/>
    <w:rsid w:val="003A4F8E"/>
    <w:pPr>
      <w:spacing w:before="40"/>
    </w:pPr>
  </w:style>
  <w:style w:type="character" w:styleId="BesuchterLink">
    <w:name w:val="FollowedHyperlink"/>
    <w:basedOn w:val="Absatz-Standardschriftart"/>
    <w:uiPriority w:val="99"/>
    <w:semiHidden/>
    <w:rsid w:val="00D54056"/>
    <w:rPr>
      <w:color w:val="auto"/>
      <w:u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3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3F19"/>
    <w:pPr>
      <w:spacing w:after="160" w:line="240" w:lineRule="auto"/>
      <w:ind w:left="0" w:right="0"/>
    </w:pPr>
    <w:rPr>
      <w:rFonts w:cstheme="minorBidi"/>
      <w:color w:val="auto"/>
      <w:kern w:val="2"/>
      <w:sz w:val="20"/>
      <w:szCs w:val="20"/>
      <w:lang w:val="de-DE"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3F19"/>
    <w:rPr>
      <w:kern w:val="2"/>
      <w:sz w:val="20"/>
      <w:szCs w:val="20"/>
      <w14:ligatures w14:val="standardContextual"/>
    </w:rPr>
  </w:style>
  <w:style w:type="paragraph" w:styleId="berarbeitung">
    <w:name w:val="Revision"/>
    <w:hidden/>
    <w:uiPriority w:val="99"/>
    <w:semiHidden/>
    <w:rsid w:val="00443F19"/>
    <w:pPr>
      <w:spacing w:after="0" w:line="240" w:lineRule="auto"/>
    </w:pPr>
    <w:rPr>
      <w:rFonts w:cs="Calibri"/>
      <w:color w:val="000000" w:themeColor="text1"/>
      <w:lang w:val="en-GB" w:eastAsia="de-DE"/>
    </w:rPr>
  </w:style>
  <w:style w:type="paragraph" w:styleId="StandardWeb">
    <w:name w:val="Normal (Web)"/>
    <w:basedOn w:val="Standard"/>
    <w:uiPriority w:val="99"/>
    <w:semiHidden/>
    <w:rsid w:val="00170A9F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65CEA"/>
    <w:pPr>
      <w:spacing w:after="0"/>
      <w:ind w:left="142" w:right="142"/>
    </w:pPr>
    <w:rPr>
      <w:rFonts w:cs="Calibri"/>
      <w:b/>
      <w:bCs/>
      <w:color w:val="000000" w:themeColor="text1"/>
      <w:kern w:val="0"/>
      <w:lang w:val="en-GB" w:eastAsia="de-DE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5CEA"/>
    <w:rPr>
      <w:rFonts w:cs="Calibri"/>
      <w:b/>
      <w:bCs/>
      <w:color w:val="000000" w:themeColor="text1"/>
      <w:kern w:val="2"/>
      <w:sz w:val="20"/>
      <w:szCs w:val="20"/>
      <w:lang w:val="en-GB"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753">
          <w:marLeft w:val="0"/>
          <w:marRight w:val="0"/>
          <w:marTop w:val="0"/>
          <w:marBottom w:val="0"/>
          <w:divBdr>
            <w:top w:val="single" w:sz="6" w:space="0" w:color="DCDDDF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582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18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738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48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72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83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501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053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13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68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28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65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870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</w:divsChild>
    </w:div>
    <w:div w:id="397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6807">
          <w:marLeft w:val="547"/>
          <w:marRight w:val="0"/>
          <w:marTop w:val="77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9496">
          <w:marLeft w:val="0"/>
          <w:marRight w:val="0"/>
          <w:marTop w:val="0"/>
          <w:marBottom w:val="0"/>
          <w:divBdr>
            <w:top w:val="single" w:sz="6" w:space="0" w:color="DCDDDF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9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556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11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47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958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5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285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041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754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61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21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805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  <w:div w:id="1245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DDF"/>
            <w:right w:val="none" w:sz="0" w:space="0" w:color="auto"/>
          </w:divBdr>
        </w:div>
      </w:divsChild>
    </w:div>
    <w:div w:id="1568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5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im.mesago.com/nuernberg/de.html?gln_ids=c2f64034d0-1lxbtulgvmy-4dabe1ddaa9d" TargetMode="External"/><Relationship Id="rId13" Type="http://schemas.openxmlformats.org/officeDocument/2006/relationships/hyperlink" Target="https://www.linkedin.com/showcase/pcim-europe/" TargetMode="External"/><Relationship Id="rId18" Type="http://schemas.openxmlformats.org/officeDocument/2006/relationships/hyperlink" Target="https://www.messefrankfurt.com/frankfurt/de/unternehmen/sustainability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pcim.mesago.com/nuernberg/de/ausstellersuche.html?page=1&amp;pagesize=30" TargetMode="External"/><Relationship Id="rId12" Type="http://schemas.openxmlformats.org/officeDocument/2006/relationships/hyperlink" Target="https://www.facebook.com/pcimeurope/" TargetMode="External"/><Relationship Id="rId17" Type="http://schemas.openxmlformats.org/officeDocument/2006/relationships/hyperlink" Target="https://www.messefrankfurt.com/frankfurt/de/presse/boilerplat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rporate.mesago.com/events/d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cim.mesago.com/nuernberg/de/press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rporate.mesago.com/events/de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cim.mesago.com/nuernberg/de.html" TargetMode="Externa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E:\_Tresorit\Templates\_Seriendruck\Test-Mailingliste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00C2-606E-C743-BFB2-E4A46EDD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Messe Frankfurt GmbH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Silvia-Sarah (Mesago Stuttgart)</dc:creator>
  <cp:keywords/>
  <dc:description/>
  <cp:lastModifiedBy>Kompalka, Ina (Mesago Stuttgart)</cp:lastModifiedBy>
  <cp:revision>26</cp:revision>
  <cp:lastPrinted>2023-09-12T11:06:00Z</cp:lastPrinted>
  <dcterms:created xsi:type="dcterms:W3CDTF">2026-03-31T07:24:00Z</dcterms:created>
  <dcterms:modified xsi:type="dcterms:W3CDTF">2026-04-13T07:09:00Z</dcterms:modified>
</cp:coreProperties>
</file>