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7C62B4" w14:paraId="3FCA4723" w14:textId="77777777" w:rsidTr="009A6630">
        <w:trPr>
          <w:trHeight w:val="425"/>
        </w:trPr>
        <w:tc>
          <w:tcPr>
            <w:tcW w:w="5000" w:type="pct"/>
          </w:tcPr>
          <w:p w14:paraId="73B69DA2" w14:textId="14C264F3" w:rsidR="003902B2" w:rsidRPr="007C62B4" w:rsidRDefault="00985571" w:rsidP="003902B2">
            <w:pPr>
              <w:pStyle w:val="Continuoustext"/>
              <w:rPr>
                <w:lang w:val="en-US"/>
              </w:rPr>
            </w:pPr>
            <w:r>
              <w:rPr>
                <w:lang w:val="en-US"/>
              </w:rPr>
              <w:t>N</w:t>
            </w:r>
            <w:r w:rsidR="003902B2" w:rsidRPr="007C62B4">
              <w:rPr>
                <w:lang w:val="en-US"/>
              </w:rPr>
              <w:t xml:space="preserve">ews +++ </w:t>
            </w:r>
            <w:r w:rsidR="007C62B4" w:rsidRPr="007C62B4">
              <w:rPr>
                <w:lang w:val="en-US"/>
              </w:rPr>
              <w:t xml:space="preserve">PCIM </w:t>
            </w:r>
            <w:r w:rsidR="003902B2" w:rsidRPr="007C62B4">
              <w:rPr>
                <w:lang w:val="en-US"/>
              </w:rPr>
              <w:br/>
            </w:r>
            <w:r w:rsidR="007C62B4" w:rsidRPr="007C62B4">
              <w:rPr>
                <w:lang w:val="en-US"/>
              </w:rPr>
              <w:t>N</w:t>
            </w:r>
            <w:r>
              <w:rPr>
                <w:lang w:val="en-US"/>
              </w:rPr>
              <w:t>ü</w:t>
            </w:r>
            <w:r w:rsidR="007C62B4" w:rsidRPr="007C62B4">
              <w:rPr>
                <w:lang w:val="en-US"/>
              </w:rPr>
              <w:t>r</w:t>
            </w:r>
            <w:r>
              <w:rPr>
                <w:lang w:val="en-US"/>
              </w:rPr>
              <w:t>n</w:t>
            </w:r>
            <w:r w:rsidR="007C62B4" w:rsidRPr="007C62B4">
              <w:rPr>
                <w:lang w:val="en-US"/>
              </w:rPr>
              <w:t>berg</w:t>
            </w:r>
            <w:r w:rsidR="003902B2" w:rsidRPr="007C62B4">
              <w:rPr>
                <w:lang w:val="en-US"/>
              </w:rPr>
              <w:t xml:space="preserve">, </w:t>
            </w:r>
            <w:r w:rsidR="006949F4">
              <w:rPr>
                <w:lang w:val="en-US"/>
              </w:rPr>
              <w:t>11</w:t>
            </w:r>
            <w:r>
              <w:rPr>
                <w:lang w:val="en-US"/>
              </w:rPr>
              <w:t>.</w:t>
            </w:r>
            <w:r w:rsidR="001939ED" w:rsidRPr="007C62B4">
              <w:rPr>
                <w:lang w:val="en-US"/>
              </w:rPr>
              <w:t xml:space="preserve"> – </w:t>
            </w:r>
            <w:r w:rsidR="002A03C2">
              <w:rPr>
                <w:lang w:val="en-US"/>
              </w:rPr>
              <w:t>1</w:t>
            </w:r>
            <w:r w:rsidR="006949F4">
              <w:rPr>
                <w:lang w:val="en-US"/>
              </w:rPr>
              <w:t>3</w:t>
            </w:r>
            <w:r>
              <w:rPr>
                <w:lang w:val="en-US"/>
              </w:rPr>
              <w:t>.</w:t>
            </w:r>
            <w:r w:rsidR="001939ED" w:rsidRPr="007C62B4">
              <w:rPr>
                <w:lang w:val="en-US"/>
              </w:rPr>
              <w:t xml:space="preserve"> </w:t>
            </w:r>
            <w:r w:rsidR="006949F4">
              <w:rPr>
                <w:lang w:val="en-US"/>
              </w:rPr>
              <w:t>Mai</w:t>
            </w:r>
            <w:r w:rsidR="001939ED" w:rsidRPr="007C62B4">
              <w:rPr>
                <w:lang w:val="en-US"/>
              </w:rPr>
              <w:t xml:space="preserve"> 202</w:t>
            </w:r>
            <w:r w:rsidR="006949F4">
              <w:rPr>
                <w:lang w:val="en-US"/>
              </w:rPr>
              <w:t>7</w:t>
            </w:r>
            <w:r w:rsidR="00240018" w:rsidRPr="007C62B4">
              <w:rPr>
                <w:lang w:val="en-US"/>
              </w:rPr>
              <w:br/>
            </w:r>
          </w:p>
        </w:tc>
      </w:tr>
      <w:tr w:rsidR="00D51603" w:rsidRPr="005E3C63" w14:paraId="067E84E2" w14:textId="77777777" w:rsidTr="009A6630">
        <w:trPr>
          <w:trHeight w:val="425"/>
        </w:trPr>
        <w:tc>
          <w:tcPr>
            <w:tcW w:w="5000" w:type="pct"/>
          </w:tcPr>
          <w:p w14:paraId="5E4F817C" w14:textId="77777777" w:rsidR="00D51603" w:rsidRDefault="00C63ACF" w:rsidP="000A655B">
            <w:pPr>
              <w:pStyle w:val="Productbrand"/>
              <w:rPr>
                <w:lang w:val="en-US"/>
              </w:rPr>
            </w:pPr>
            <w:bookmarkStart w:id="0" w:name="_Hlk43896002"/>
            <w:r>
              <w:rPr>
                <w:noProof/>
                <w:lang w:val="en-US"/>
              </w:rPr>
              <w:drawing>
                <wp:inline distT="0" distB="0" distL="0" distR="0" wp14:anchorId="73FFA675" wp14:editId="62130AA0">
                  <wp:extent cx="885139" cy="426110"/>
                  <wp:effectExtent l="0" t="0" r="0" b="0"/>
                  <wp:docPr id="3" name="Grafik 3" descr="Ein Bild, das Schrift, Logo, Grafike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chrift, Logo, Grafiken, Tex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39" cy="426110"/>
                          </a:xfrm>
                          <a:prstGeom prst="rect">
                            <a:avLst/>
                          </a:prstGeom>
                        </pic:spPr>
                      </pic:pic>
                    </a:graphicData>
                  </a:graphic>
                </wp:inline>
              </w:drawing>
            </w:r>
          </w:p>
          <w:p w14:paraId="4E17EA26" w14:textId="414AF757" w:rsidR="002F5620" w:rsidRPr="007C62B4" w:rsidRDefault="002F5620" w:rsidP="000A655B">
            <w:pPr>
              <w:pStyle w:val="Productbrand"/>
              <w:rPr>
                <w:lang w:val="en-US"/>
              </w:rPr>
            </w:pPr>
          </w:p>
        </w:tc>
      </w:tr>
    </w:tbl>
    <w:p w14:paraId="0FC79323" w14:textId="77777777" w:rsidR="00BB3D04" w:rsidRDefault="00BB3D04" w:rsidP="002F5620">
      <w:pPr>
        <w:spacing w:after="160" w:line="259" w:lineRule="auto"/>
        <w:rPr>
          <w:rFonts w:asciiTheme="majorHAnsi" w:eastAsiaTheme="majorEastAsia" w:hAnsiTheme="majorHAnsi" w:cstheme="majorBidi"/>
          <w:sz w:val="32"/>
          <w:szCs w:val="26"/>
          <w:lang w:val="de-DE"/>
        </w:rPr>
      </w:pPr>
      <w:bookmarkStart w:id="1" w:name="kthema4"/>
      <w:bookmarkEnd w:id="0"/>
      <w:bookmarkEnd w:id="1"/>
    </w:p>
    <w:p w14:paraId="3B4CA816" w14:textId="12003AFC" w:rsidR="008F5373" w:rsidRPr="008F5373" w:rsidRDefault="008F5373" w:rsidP="008F5373">
      <w:pPr>
        <w:spacing w:after="160" w:line="259" w:lineRule="auto"/>
        <w:rPr>
          <w:rFonts w:asciiTheme="majorHAnsi" w:eastAsiaTheme="majorEastAsia" w:hAnsiTheme="majorHAnsi" w:cstheme="majorBidi"/>
          <w:sz w:val="32"/>
          <w:szCs w:val="26"/>
          <w:lang w:val="de-DE"/>
        </w:rPr>
      </w:pPr>
      <w:proofErr w:type="gramStart"/>
      <w:r w:rsidRPr="008F5373">
        <w:rPr>
          <w:rFonts w:asciiTheme="majorHAnsi" w:eastAsiaTheme="majorEastAsia" w:hAnsiTheme="majorHAnsi" w:cstheme="majorBidi"/>
          <w:sz w:val="32"/>
          <w:szCs w:val="26"/>
          <w:lang w:val="de-DE"/>
        </w:rPr>
        <w:t>PCIM Expo</w:t>
      </w:r>
      <w:proofErr w:type="gramEnd"/>
      <w:r w:rsidRPr="008F5373">
        <w:rPr>
          <w:rFonts w:asciiTheme="majorHAnsi" w:eastAsiaTheme="majorEastAsia" w:hAnsiTheme="majorHAnsi" w:cstheme="majorBidi"/>
          <w:sz w:val="32"/>
          <w:szCs w:val="26"/>
          <w:lang w:val="de-DE"/>
        </w:rPr>
        <w:t xml:space="preserve"> &amp; Conference 2027: Call </w:t>
      </w:r>
      <w:proofErr w:type="spellStart"/>
      <w:r w:rsidRPr="008F5373">
        <w:rPr>
          <w:rFonts w:asciiTheme="majorHAnsi" w:eastAsiaTheme="majorEastAsia" w:hAnsiTheme="majorHAnsi" w:cstheme="majorBidi"/>
          <w:sz w:val="32"/>
          <w:szCs w:val="26"/>
          <w:lang w:val="de-DE"/>
        </w:rPr>
        <w:t>for</w:t>
      </w:r>
      <w:proofErr w:type="spellEnd"/>
      <w:r w:rsidRPr="008F5373">
        <w:rPr>
          <w:rFonts w:asciiTheme="majorHAnsi" w:eastAsiaTheme="majorEastAsia" w:hAnsiTheme="majorHAnsi" w:cstheme="majorBidi"/>
          <w:sz w:val="32"/>
          <w:szCs w:val="26"/>
          <w:lang w:val="de-DE"/>
        </w:rPr>
        <w:t xml:space="preserve"> Papers für Konferenz </w:t>
      </w:r>
      <w:r w:rsidR="009A11B9">
        <w:rPr>
          <w:rFonts w:asciiTheme="majorHAnsi" w:eastAsiaTheme="majorEastAsia" w:hAnsiTheme="majorHAnsi" w:cstheme="majorBidi"/>
          <w:sz w:val="32"/>
          <w:szCs w:val="26"/>
          <w:lang w:val="de-DE"/>
        </w:rPr>
        <w:t xml:space="preserve">und Seminare </w:t>
      </w:r>
      <w:r w:rsidRPr="008F5373">
        <w:rPr>
          <w:rFonts w:asciiTheme="majorHAnsi" w:eastAsiaTheme="majorEastAsia" w:hAnsiTheme="majorHAnsi" w:cstheme="majorBidi"/>
          <w:sz w:val="32"/>
          <w:szCs w:val="26"/>
          <w:lang w:val="de-DE"/>
        </w:rPr>
        <w:t>ist ab</w:t>
      </w:r>
      <w:r>
        <w:rPr>
          <w:rFonts w:asciiTheme="majorHAnsi" w:eastAsiaTheme="majorEastAsia" w:hAnsiTheme="majorHAnsi" w:cstheme="majorBidi"/>
          <w:sz w:val="32"/>
          <w:szCs w:val="26"/>
          <w:lang w:val="de-DE"/>
        </w:rPr>
        <w:t xml:space="preserve"> sofort eröffnet</w:t>
      </w:r>
    </w:p>
    <w:p w14:paraId="781639B1" w14:textId="07F721A8" w:rsidR="009B3B51" w:rsidRPr="009B3B51" w:rsidRDefault="001432C2" w:rsidP="00B04578">
      <w:pPr>
        <w:spacing w:after="160" w:line="259" w:lineRule="auto"/>
        <w:rPr>
          <w:b/>
          <w:bCs/>
          <w:lang w:val="de-DE"/>
        </w:rPr>
      </w:pPr>
      <w:r w:rsidRPr="00DB6E4E">
        <w:rPr>
          <w:b/>
          <w:bCs/>
          <w:lang w:val="de-DE"/>
        </w:rPr>
        <w:t xml:space="preserve">Stuttgart, </w:t>
      </w:r>
      <w:r w:rsidR="00AF7AA8" w:rsidRPr="00DB6E4E">
        <w:rPr>
          <w:b/>
          <w:bCs/>
          <w:lang w:val="de-DE"/>
        </w:rPr>
        <w:t>1</w:t>
      </w:r>
      <w:r w:rsidR="002F5620">
        <w:rPr>
          <w:b/>
          <w:bCs/>
          <w:lang w:val="de-DE"/>
        </w:rPr>
        <w:t>5</w:t>
      </w:r>
      <w:r w:rsidRPr="00DB6E4E">
        <w:rPr>
          <w:b/>
          <w:bCs/>
          <w:lang w:val="de-DE"/>
        </w:rPr>
        <w:t>.0</w:t>
      </w:r>
      <w:r w:rsidR="002F5620">
        <w:rPr>
          <w:b/>
          <w:bCs/>
          <w:lang w:val="de-DE"/>
        </w:rPr>
        <w:t>7</w:t>
      </w:r>
      <w:r w:rsidRPr="00DB6E4E">
        <w:rPr>
          <w:b/>
          <w:bCs/>
          <w:lang w:val="de-DE"/>
        </w:rPr>
        <w:t>.2026.</w:t>
      </w:r>
      <w:r w:rsidR="00AF7AA8" w:rsidRPr="00AF7AA8">
        <w:rPr>
          <w:lang w:val="de-DE"/>
        </w:rPr>
        <w:t xml:space="preserve"> </w:t>
      </w:r>
      <w:r w:rsidR="00B04578" w:rsidRPr="00B04578">
        <w:rPr>
          <w:b/>
          <w:bCs/>
          <w:lang w:val="de-DE"/>
        </w:rPr>
        <w:t xml:space="preserve">Expertinnen und Experten aus Industrie und Wissenschaft sind ab sofort eingeladen, ihre Abstracts zu aktuellen Fragestellungen der Leistungselektronik einzureichen und sich als Referierende für die PCIM Conference 2027 zu bewerben. Die Konferenz findet vom 11. bis 13. Mai 2027 parallel zur </w:t>
      </w:r>
      <w:proofErr w:type="gramStart"/>
      <w:r w:rsidR="00B04578" w:rsidRPr="00B04578">
        <w:rPr>
          <w:b/>
          <w:bCs/>
          <w:lang w:val="de-DE"/>
        </w:rPr>
        <w:t>PCIM Expo</w:t>
      </w:r>
      <w:proofErr w:type="gramEnd"/>
      <w:r w:rsidR="00B04578" w:rsidRPr="00B04578">
        <w:rPr>
          <w:b/>
          <w:bCs/>
          <w:lang w:val="de-DE"/>
        </w:rPr>
        <w:t xml:space="preserve"> in Nürnberg statt. Beiträge können zudem für die </w:t>
      </w:r>
      <w:proofErr w:type="gramStart"/>
      <w:r w:rsidR="00B04578" w:rsidRPr="00B04578">
        <w:rPr>
          <w:b/>
          <w:bCs/>
          <w:lang w:val="de-DE"/>
        </w:rPr>
        <w:t>PCIM Seminars</w:t>
      </w:r>
      <w:proofErr w:type="gramEnd"/>
      <w:r w:rsidR="00B04578" w:rsidRPr="00B04578">
        <w:rPr>
          <w:b/>
          <w:bCs/>
          <w:lang w:val="de-DE"/>
        </w:rPr>
        <w:t xml:space="preserve"> eingereicht werden, die bereits an den beiden Vortagen stattfinden und praxisnahes Fachwissen sowie den persönlichen Austausch in den Mittelpunkt stellen. Der Einsendeschluss für den Call </w:t>
      </w:r>
      <w:proofErr w:type="spellStart"/>
      <w:r w:rsidR="00B04578" w:rsidRPr="00B04578">
        <w:rPr>
          <w:b/>
          <w:bCs/>
          <w:lang w:val="de-DE"/>
        </w:rPr>
        <w:t>for</w:t>
      </w:r>
      <w:proofErr w:type="spellEnd"/>
      <w:r w:rsidR="00B04578" w:rsidRPr="00B04578">
        <w:rPr>
          <w:b/>
          <w:bCs/>
          <w:lang w:val="de-DE"/>
        </w:rPr>
        <w:t xml:space="preserve"> Papers ist der 14. Oktober 2026.</w:t>
      </w:r>
    </w:p>
    <w:p w14:paraId="0ACCF323" w14:textId="029930E4" w:rsidR="00B76739" w:rsidRPr="00E7295F" w:rsidRDefault="00E7295F" w:rsidP="00B76739">
      <w:pPr>
        <w:spacing w:after="160" w:line="259" w:lineRule="auto"/>
        <w:rPr>
          <w:lang w:val="de-DE"/>
        </w:rPr>
      </w:pPr>
      <w:r w:rsidRPr="00E7295F">
        <w:rPr>
          <w:lang w:val="de-DE"/>
        </w:rPr>
        <w:t xml:space="preserve">Die </w:t>
      </w:r>
      <w:proofErr w:type="gramStart"/>
      <w:r w:rsidRPr="00E7295F">
        <w:rPr>
          <w:lang w:val="de-DE"/>
        </w:rPr>
        <w:t>PCIM Expo</w:t>
      </w:r>
      <w:proofErr w:type="gramEnd"/>
      <w:r w:rsidRPr="00E7295F">
        <w:rPr>
          <w:lang w:val="de-DE"/>
        </w:rPr>
        <w:t xml:space="preserve"> &amp; Conference gilt als führende internationale Veranstaltung der Leistungselektronik und rückt 2027 aktuelle Entwicklungen bei Leistungshalbleitern, passiven Bauelementen, Lösungen zur Wärmebeherrschung, Energiespeicherung, Sensorik sowie neuen Materialien und Systemen in den Mittelpunkt. Damit adressiert sie zentrale Trends und Zukunftsthemen der Leistungselektronik und bietet Autorinnen und Autoren eine ideale Plattform, ihre Forschungsergebnisse – einschließlich Erstveröffentlichungen – einem internationalen Fachpublikum zu präsentieren. Alle angenommenen Beiträge werden in den offiziellen PCIM Conference Proceedings sowie in etablierten Datenbanken wie IEEE </w:t>
      </w:r>
      <w:proofErr w:type="spellStart"/>
      <w:r w:rsidRPr="00E7295F">
        <w:rPr>
          <w:lang w:val="de-DE"/>
        </w:rPr>
        <w:t>Xplore</w:t>
      </w:r>
      <w:proofErr w:type="spellEnd"/>
      <w:r w:rsidRPr="00E7295F">
        <w:rPr>
          <w:lang w:val="de-DE"/>
        </w:rPr>
        <w:t xml:space="preserve"> und Scopus veröffentlicht.</w:t>
      </w:r>
    </w:p>
    <w:p w14:paraId="3E8C4D9F" w14:textId="63FFBE58" w:rsidR="00144259" w:rsidRPr="00B76739" w:rsidRDefault="00144259" w:rsidP="00144259">
      <w:pPr>
        <w:spacing w:after="160" w:line="259" w:lineRule="auto"/>
        <w:rPr>
          <w:lang w:val="de-DE"/>
        </w:rPr>
      </w:pPr>
      <w:r w:rsidRPr="00144259">
        <w:rPr>
          <w:lang w:val="de-DE"/>
        </w:rPr>
        <w:t>Axel Wagret, Hardware Power Electronics Design Engineer bei Airbus und Gewinner des Young Engineer Award 2026, hebt die Vorteile einer Teilnahme an der PCIM Conference hervor:</w:t>
      </w:r>
      <w:r>
        <w:rPr>
          <w:lang w:val="de-DE"/>
        </w:rPr>
        <w:t xml:space="preserve"> </w:t>
      </w:r>
      <w:r w:rsidRPr="00144259">
        <w:rPr>
          <w:lang w:val="de-DE"/>
        </w:rPr>
        <w:t>„Die Mitwirkung im Konferenzprogramm verschafft den eigenen Forschungsergebnissen eine hohe Sichtbarkeit bei führenden Expertinnen und Experten der Leistungselektronik. Der eigentliche Mehrwert liegt jedoch im persönlichen Austausch und der Vernetzung: Das direkte Feedback aus Wissenschaft und Industrie ist einzigartig und kann wertvolle Impulse für die Weiterentwicklung der eigenen Forschung geben.“</w:t>
      </w:r>
    </w:p>
    <w:p w14:paraId="66FF47F5" w14:textId="77777777" w:rsidR="00246488" w:rsidRPr="00085B96" w:rsidRDefault="00246488" w:rsidP="00246488">
      <w:pPr>
        <w:spacing w:after="160" w:line="259" w:lineRule="auto"/>
        <w:rPr>
          <w:b/>
          <w:bCs/>
          <w:lang w:val="de-DE"/>
        </w:rPr>
      </w:pPr>
      <w:r w:rsidRPr="00085B96">
        <w:rPr>
          <w:b/>
          <w:bCs/>
          <w:lang w:val="de-DE"/>
        </w:rPr>
        <w:t>Qualitätssicherung durch den Fachbeirat</w:t>
      </w:r>
    </w:p>
    <w:p w14:paraId="2BD4A0AE" w14:textId="626CBD38" w:rsidR="00246488" w:rsidRDefault="00246488" w:rsidP="0030237D">
      <w:pPr>
        <w:spacing w:after="160" w:line="259" w:lineRule="auto"/>
        <w:rPr>
          <w:lang w:val="de-DE"/>
        </w:rPr>
      </w:pPr>
      <w:r w:rsidRPr="00085B96">
        <w:rPr>
          <w:lang w:val="de-DE"/>
        </w:rPr>
        <w:t xml:space="preserve">Die Auswahl und Bewertung der eingereichten Beiträge erfolgt durch den Fachbeirat </w:t>
      </w:r>
      <w:r w:rsidR="0030237D">
        <w:rPr>
          <w:lang w:val="de-DE"/>
        </w:rPr>
        <w:t xml:space="preserve">der Konferenz </w:t>
      </w:r>
      <w:r w:rsidRPr="00085B96">
        <w:rPr>
          <w:lang w:val="de-DE"/>
        </w:rPr>
        <w:t xml:space="preserve">unter dem Vorsitz von Prof. Dr. Leo Lorenz und Prof. Dr. Drazen </w:t>
      </w:r>
      <w:proofErr w:type="spellStart"/>
      <w:r w:rsidRPr="00085B96">
        <w:rPr>
          <w:lang w:val="de-DE"/>
        </w:rPr>
        <w:t>Dujic</w:t>
      </w:r>
      <w:proofErr w:type="spellEnd"/>
      <w:r w:rsidRPr="00085B96">
        <w:rPr>
          <w:lang w:val="de-DE"/>
        </w:rPr>
        <w:t xml:space="preserve">. </w:t>
      </w:r>
      <w:r w:rsidRPr="00246488">
        <w:rPr>
          <w:lang w:val="de-DE"/>
        </w:rPr>
        <w:t>Ein mehrstufiges Begutachtungsverfahren gewährleistet die wissenschaftliche Qualität und Praxisrelevanz der Beiträge.</w:t>
      </w:r>
      <w:r>
        <w:rPr>
          <w:lang w:val="de-DE"/>
        </w:rPr>
        <w:t xml:space="preserve"> </w:t>
      </w:r>
      <w:r w:rsidR="0030237D" w:rsidRPr="0030237D">
        <w:rPr>
          <w:lang w:val="de-DE"/>
        </w:rPr>
        <w:t xml:space="preserve">Dieses etablierte Vorgehen </w:t>
      </w:r>
      <w:r w:rsidR="00E7295F">
        <w:rPr>
          <w:lang w:val="de-DE"/>
        </w:rPr>
        <w:t>sichert</w:t>
      </w:r>
      <w:r w:rsidR="00E7295F" w:rsidRPr="0030237D">
        <w:rPr>
          <w:lang w:val="de-DE"/>
        </w:rPr>
        <w:t xml:space="preserve"> </w:t>
      </w:r>
      <w:r w:rsidR="0030237D" w:rsidRPr="0030237D">
        <w:rPr>
          <w:lang w:val="de-DE"/>
        </w:rPr>
        <w:t xml:space="preserve">maßgeblich </w:t>
      </w:r>
      <w:r w:rsidR="00E7295F">
        <w:rPr>
          <w:lang w:val="de-DE"/>
        </w:rPr>
        <w:t>das hohe</w:t>
      </w:r>
      <w:r w:rsidR="0030237D" w:rsidRPr="0030237D">
        <w:rPr>
          <w:lang w:val="de-DE"/>
        </w:rPr>
        <w:t xml:space="preserve"> fachliche Niveau der PCIM Conference</w:t>
      </w:r>
      <w:r w:rsidR="0030237D" w:rsidRPr="00E7295F">
        <w:rPr>
          <w:lang w:val="de-DE"/>
        </w:rPr>
        <w:t>.</w:t>
      </w:r>
    </w:p>
    <w:p w14:paraId="147FE393" w14:textId="2D255AA5" w:rsidR="00940C25" w:rsidRPr="00940C25" w:rsidRDefault="00940C25" w:rsidP="00940C25">
      <w:pPr>
        <w:spacing w:after="160" w:line="259" w:lineRule="auto"/>
        <w:rPr>
          <w:lang w:val="de-DE"/>
        </w:rPr>
      </w:pPr>
      <w:r w:rsidRPr="00940C25">
        <w:rPr>
          <w:lang w:val="de-DE"/>
        </w:rPr>
        <w:t xml:space="preserve">„Jede eingereichte Arbeit </w:t>
      </w:r>
      <w:r w:rsidRPr="00E7295F">
        <w:rPr>
          <w:lang w:val="de-DE"/>
        </w:rPr>
        <w:t>trägt dazu bei</w:t>
      </w:r>
      <w:r w:rsidRPr="00940C25">
        <w:rPr>
          <w:lang w:val="de-DE"/>
        </w:rPr>
        <w:t xml:space="preserve">, die Zukunft der Leistungselektronik mitzugestalten“, erklärt Dujic und führt fort: „Die PCIM Conference bringt führende Köpfe der Leistungselektronik zusammen und macht ihre </w:t>
      </w:r>
      <w:r>
        <w:rPr>
          <w:lang w:val="de-DE"/>
        </w:rPr>
        <w:t>Forschungsergebnisse</w:t>
      </w:r>
      <w:r w:rsidRPr="00940C25">
        <w:rPr>
          <w:lang w:val="de-DE"/>
        </w:rPr>
        <w:t xml:space="preserve"> international sichtbar. Zugleich profitieren Referierende von einem einzigartigen Netzwerk, das Innovationen vorantreibt und neue Kooperationen ermöglicht.“</w:t>
      </w:r>
    </w:p>
    <w:p w14:paraId="52CB1878" w14:textId="24117A54" w:rsidR="00863295" w:rsidRPr="00863295" w:rsidRDefault="00863295" w:rsidP="00863295">
      <w:pPr>
        <w:spacing w:after="160" w:line="259" w:lineRule="auto"/>
        <w:rPr>
          <w:b/>
          <w:bCs/>
          <w:lang w:val="de-DE"/>
        </w:rPr>
      </w:pPr>
      <w:r w:rsidRPr="00863295">
        <w:rPr>
          <w:b/>
          <w:bCs/>
          <w:lang w:val="de-DE"/>
        </w:rPr>
        <w:lastRenderedPageBreak/>
        <w:t>Vielfältige Präsentationsformate</w:t>
      </w:r>
    </w:p>
    <w:p w14:paraId="54769107" w14:textId="77777777" w:rsidR="00863295" w:rsidRPr="00863295" w:rsidRDefault="00863295" w:rsidP="00863295">
      <w:pPr>
        <w:spacing w:after="160" w:line="259" w:lineRule="auto"/>
        <w:rPr>
          <w:lang w:val="de-DE"/>
        </w:rPr>
      </w:pPr>
      <w:r w:rsidRPr="00863295">
        <w:rPr>
          <w:lang w:val="de-DE"/>
        </w:rPr>
        <w:t>Die PCIM Conference zeichnet sich durch ein breites Spektrum an Präsentationsformaten aus, die einen intensiven Austausch auf hohem fachlichem Niveau ermöglichen:</w:t>
      </w:r>
    </w:p>
    <w:p w14:paraId="63A6A6C9" w14:textId="3375192A" w:rsidR="00863295" w:rsidRPr="00863295" w:rsidRDefault="00863295" w:rsidP="00863295">
      <w:pPr>
        <w:numPr>
          <w:ilvl w:val="0"/>
          <w:numId w:val="5"/>
        </w:numPr>
        <w:spacing w:after="160" w:line="259" w:lineRule="auto"/>
        <w:rPr>
          <w:lang w:val="de-DE"/>
        </w:rPr>
      </w:pPr>
      <w:r w:rsidRPr="00863295">
        <w:rPr>
          <w:lang w:val="de-DE"/>
        </w:rPr>
        <w:t xml:space="preserve">Vorträge: 20-minütige Fachpräsentationen auf den Bühnen der Konferenzräume </w:t>
      </w:r>
    </w:p>
    <w:p w14:paraId="0B5966C8" w14:textId="3148EB84" w:rsidR="00863295" w:rsidRPr="00863295" w:rsidRDefault="00863295" w:rsidP="00863295">
      <w:pPr>
        <w:numPr>
          <w:ilvl w:val="0"/>
          <w:numId w:val="5"/>
        </w:numPr>
        <w:spacing w:after="160" w:line="259" w:lineRule="auto"/>
        <w:rPr>
          <w:lang w:val="de-DE"/>
        </w:rPr>
      </w:pPr>
      <w:r w:rsidRPr="00863295">
        <w:rPr>
          <w:lang w:val="de-DE"/>
        </w:rPr>
        <w:t>Poster Sessions: Interaktive</w:t>
      </w:r>
      <w:r w:rsidR="006765F2">
        <w:rPr>
          <w:lang w:val="de-DE"/>
        </w:rPr>
        <w:t>s</w:t>
      </w:r>
      <w:r w:rsidRPr="00863295">
        <w:rPr>
          <w:lang w:val="de-DE"/>
        </w:rPr>
        <w:t xml:space="preserve"> Format mit direktem Austausch zwischen Referierenden und Teilnehmenden in </w:t>
      </w:r>
      <w:r w:rsidR="006765F2">
        <w:rPr>
          <w:lang w:val="de-DE"/>
        </w:rPr>
        <w:t>einer Expohalle.</w:t>
      </w:r>
    </w:p>
    <w:p w14:paraId="7FC8C07F" w14:textId="77777777" w:rsidR="00863295" w:rsidRDefault="00863295" w:rsidP="00863295">
      <w:pPr>
        <w:numPr>
          <w:ilvl w:val="0"/>
          <w:numId w:val="5"/>
        </w:numPr>
        <w:spacing w:after="160" w:line="259" w:lineRule="auto"/>
        <w:rPr>
          <w:lang w:val="de-DE"/>
        </w:rPr>
      </w:pPr>
      <w:r w:rsidRPr="00863295">
        <w:rPr>
          <w:lang w:val="de-DE"/>
        </w:rPr>
        <w:t xml:space="preserve">Seminare: Halbtägige Veranstaltungen in Kleingruppen an den beiden Vortagen der </w:t>
      </w:r>
      <w:proofErr w:type="gramStart"/>
      <w:r w:rsidRPr="00863295">
        <w:rPr>
          <w:lang w:val="de-DE"/>
        </w:rPr>
        <w:t>PCIM Expo</w:t>
      </w:r>
      <w:proofErr w:type="gramEnd"/>
      <w:r w:rsidRPr="00863295">
        <w:rPr>
          <w:lang w:val="de-DE"/>
        </w:rPr>
        <w:t xml:space="preserve"> &amp; Conference, die einen vertieften Dialog zu spezialisierten Themen ermöglichen</w:t>
      </w:r>
    </w:p>
    <w:p w14:paraId="46EA8BF0" w14:textId="77777777" w:rsidR="00613B7A" w:rsidRPr="00E626F6" w:rsidRDefault="00613B7A" w:rsidP="00613B7A">
      <w:pPr>
        <w:spacing w:after="160" w:line="259" w:lineRule="auto"/>
        <w:rPr>
          <w:b/>
          <w:bCs/>
          <w:lang w:val="de-DE"/>
        </w:rPr>
      </w:pPr>
      <w:r w:rsidRPr="00E626F6">
        <w:rPr>
          <w:b/>
          <w:bCs/>
          <w:lang w:val="de-DE"/>
        </w:rPr>
        <w:t>Auszeichnungen und Förderung</w:t>
      </w:r>
    </w:p>
    <w:p w14:paraId="5E6A6FA8" w14:textId="6BD957D5" w:rsidR="00863295" w:rsidRPr="00863295" w:rsidRDefault="00863295" w:rsidP="00863295">
      <w:pPr>
        <w:spacing w:after="160" w:line="259" w:lineRule="auto"/>
        <w:rPr>
          <w:lang w:val="de-DE"/>
        </w:rPr>
      </w:pPr>
      <w:r w:rsidRPr="00863295">
        <w:rPr>
          <w:lang w:val="de-DE"/>
        </w:rPr>
        <w:t xml:space="preserve">Auch im kommenden Veranstaltungsjahr werden herausragende Einreichungen im Rahmen der PCIM Conference Awards ausgezeichnet. </w:t>
      </w:r>
      <w:proofErr w:type="spellStart"/>
      <w:r w:rsidRPr="00863295">
        <w:rPr>
          <w:lang w:val="en-US"/>
        </w:rPr>
        <w:t>Vergeben</w:t>
      </w:r>
      <w:proofErr w:type="spellEnd"/>
      <w:r w:rsidRPr="00863295">
        <w:rPr>
          <w:lang w:val="en-US"/>
        </w:rPr>
        <w:t xml:space="preserve"> </w:t>
      </w:r>
      <w:proofErr w:type="spellStart"/>
      <w:r w:rsidRPr="00863295">
        <w:rPr>
          <w:lang w:val="en-US"/>
        </w:rPr>
        <w:t>werden</w:t>
      </w:r>
      <w:proofErr w:type="spellEnd"/>
      <w:r w:rsidRPr="00863295">
        <w:rPr>
          <w:lang w:val="en-US"/>
        </w:rPr>
        <w:t xml:space="preserve"> der Best Paper Award, der Young Engineer Award </w:t>
      </w:r>
      <w:proofErr w:type="spellStart"/>
      <w:r w:rsidRPr="00863295">
        <w:rPr>
          <w:lang w:val="en-US"/>
        </w:rPr>
        <w:t>sowie</w:t>
      </w:r>
      <w:proofErr w:type="spellEnd"/>
      <w:r w:rsidRPr="00863295">
        <w:rPr>
          <w:lang w:val="en-US"/>
        </w:rPr>
        <w:t xml:space="preserve"> der Young Researcher Award. </w:t>
      </w:r>
      <w:r w:rsidRPr="00863295">
        <w:rPr>
          <w:lang w:val="de-DE"/>
        </w:rPr>
        <w:t xml:space="preserve">Die Auszeichnungen würdigen innovative Beiträge und fördern technologische Entwicklungen sowie neue Impulse in der Branche. Sie sind mit </w:t>
      </w:r>
      <w:r w:rsidR="00246488">
        <w:rPr>
          <w:lang w:val="de-DE"/>
        </w:rPr>
        <w:t xml:space="preserve">jeweils </w:t>
      </w:r>
      <w:r w:rsidRPr="00863295">
        <w:rPr>
          <w:lang w:val="de-DE"/>
        </w:rPr>
        <w:t>1.000 Euro dotiert.</w:t>
      </w:r>
    </w:p>
    <w:p w14:paraId="344A5A65" w14:textId="2A15C425" w:rsidR="00863295" w:rsidRDefault="00863295" w:rsidP="00863295">
      <w:pPr>
        <w:spacing w:after="160" w:line="259" w:lineRule="auto"/>
        <w:rPr>
          <w:lang w:val="de-DE"/>
        </w:rPr>
      </w:pPr>
      <w:r w:rsidRPr="00863295">
        <w:rPr>
          <w:lang w:val="de-DE"/>
        </w:rPr>
        <w:t xml:space="preserve">Darüber hinaus unterstützt die PCIM Conference internationale Studierende mit Reisezuschüssen in Höhe von jeweils </w:t>
      </w:r>
      <w:r w:rsidR="006765F2">
        <w:rPr>
          <w:lang w:val="de-DE"/>
        </w:rPr>
        <w:t>6</w:t>
      </w:r>
      <w:r w:rsidRPr="00863295">
        <w:rPr>
          <w:lang w:val="de-DE"/>
        </w:rPr>
        <w:t>00 Euro. Ziel ist es, Nachwuchskräften eine aktive Teilnahme zu ermöglichen und ihre Integration in die internationale Fachcommunity zu stärken.</w:t>
      </w:r>
    </w:p>
    <w:p w14:paraId="4528B321" w14:textId="77777777" w:rsidR="00E626F6" w:rsidRPr="00863295" w:rsidRDefault="00E626F6" w:rsidP="00E626F6">
      <w:pPr>
        <w:spacing w:after="160" w:line="259" w:lineRule="auto"/>
        <w:rPr>
          <w:b/>
          <w:bCs/>
          <w:lang w:val="de-DE"/>
        </w:rPr>
      </w:pPr>
      <w:r w:rsidRPr="00863295">
        <w:rPr>
          <w:b/>
          <w:bCs/>
          <w:lang w:val="de-DE"/>
        </w:rPr>
        <w:t>Zentrale Plattform der Leistungselektronik</w:t>
      </w:r>
    </w:p>
    <w:p w14:paraId="576F433D" w14:textId="00B340D8" w:rsidR="003C504C" w:rsidRDefault="00B04578" w:rsidP="008F5373">
      <w:pPr>
        <w:spacing w:after="160" w:line="259" w:lineRule="auto"/>
        <w:rPr>
          <w:lang w:val="de-DE"/>
        </w:rPr>
      </w:pPr>
      <w:r w:rsidRPr="00B04578">
        <w:rPr>
          <w:lang w:val="de-DE"/>
        </w:rPr>
        <w:t xml:space="preserve">Die PCIM Conference vereint internationale Expert*innen aus Industrie und Wissenschaft und </w:t>
      </w:r>
      <w:r w:rsidR="008F5373">
        <w:rPr>
          <w:lang w:val="de-DE"/>
        </w:rPr>
        <w:t>verzeichnete i</w:t>
      </w:r>
      <w:r w:rsidR="00E626F6" w:rsidRPr="00E626F6">
        <w:rPr>
          <w:lang w:val="de-DE"/>
        </w:rPr>
        <w:t>m Jahr 202</w:t>
      </w:r>
      <w:r w:rsidR="00085B96">
        <w:rPr>
          <w:lang w:val="de-DE"/>
        </w:rPr>
        <w:t>6</w:t>
      </w:r>
      <w:r w:rsidR="00E626F6" w:rsidRPr="00E626F6">
        <w:rPr>
          <w:lang w:val="de-DE"/>
        </w:rPr>
        <w:t xml:space="preserve"> </w:t>
      </w:r>
      <w:r>
        <w:rPr>
          <w:lang w:val="de-DE"/>
        </w:rPr>
        <w:t xml:space="preserve">erstmals </w:t>
      </w:r>
      <w:r w:rsidR="00B84019">
        <w:rPr>
          <w:lang w:val="de-DE"/>
        </w:rPr>
        <w:t>mehr als</w:t>
      </w:r>
      <w:r w:rsidR="008F5373">
        <w:rPr>
          <w:lang w:val="de-DE"/>
        </w:rPr>
        <w:t xml:space="preserve"> 500 Vorträge und</w:t>
      </w:r>
      <w:r w:rsidR="00E626F6" w:rsidRPr="00E626F6">
        <w:rPr>
          <w:lang w:val="de-DE"/>
        </w:rPr>
        <w:t xml:space="preserve"> </w:t>
      </w:r>
      <w:r w:rsidR="00085B96">
        <w:rPr>
          <w:lang w:val="de-DE"/>
        </w:rPr>
        <w:t>9</w:t>
      </w:r>
      <w:r w:rsidR="008F5373">
        <w:rPr>
          <w:lang w:val="de-DE"/>
        </w:rPr>
        <w:t>6</w:t>
      </w:r>
      <w:r w:rsidR="00E626F6" w:rsidRPr="00E626F6">
        <w:rPr>
          <w:lang w:val="de-DE"/>
        </w:rPr>
        <w:t>0 Konferenzteilnehmende aus aller Welt. Mit einem internationalen Anteil von 62 % unterstreicht die Veranstaltung ihre globale Bedeutung und Position als zentraler Treffpunkt der Branche.</w:t>
      </w:r>
    </w:p>
    <w:p w14:paraId="0785AC75" w14:textId="5DD82D5C" w:rsidR="008F5373" w:rsidRPr="008F5373" w:rsidRDefault="008F5373" w:rsidP="00E626F6">
      <w:pPr>
        <w:spacing w:after="160" w:line="259" w:lineRule="auto"/>
        <w:rPr>
          <w:b/>
          <w:bCs/>
          <w:lang w:val="de-DE"/>
        </w:rPr>
      </w:pPr>
      <w:r w:rsidRPr="008F5373">
        <w:rPr>
          <w:b/>
          <w:bCs/>
          <w:lang w:val="de-DE"/>
        </w:rPr>
        <w:t>Weitere Informationen</w:t>
      </w:r>
    </w:p>
    <w:p w14:paraId="7B99F9AF" w14:textId="140B2139" w:rsidR="00940C25" w:rsidRPr="00940C25" w:rsidRDefault="00940C25" w:rsidP="00940C25">
      <w:pPr>
        <w:pStyle w:val="Continuoustext"/>
      </w:pPr>
      <w:r w:rsidRPr="00940C25">
        <w:t>Interessierte können ihre Abstracts bis zum 14. Oktober 2026 einreichen.</w:t>
      </w:r>
      <w:r>
        <w:t xml:space="preserve"> </w:t>
      </w:r>
      <w:r w:rsidRPr="00940C25">
        <w:t>Alle Informationen zu Themenfeldern, Formaten und Einreichungs</w:t>
      </w:r>
      <w:r w:rsidR="00CA2F1C">
        <w:t>modalitäten</w:t>
      </w:r>
      <w:r w:rsidRPr="00940C25">
        <w:t xml:space="preserve"> s</w:t>
      </w:r>
      <w:r w:rsidR="00CA2F1C">
        <w:t>ind</w:t>
      </w:r>
      <w:r w:rsidRPr="00940C25">
        <w:t xml:space="preserve"> auf der Website der </w:t>
      </w:r>
      <w:hyperlink r:id="rId7" w:history="1">
        <w:proofErr w:type="gramStart"/>
        <w:r w:rsidRPr="00940C25">
          <w:rPr>
            <w:rStyle w:val="Hyperlink"/>
          </w:rPr>
          <w:t>PCIM Expo</w:t>
        </w:r>
        <w:proofErr w:type="gramEnd"/>
        <w:r w:rsidRPr="00940C25">
          <w:rPr>
            <w:rStyle w:val="Hyperlink"/>
          </w:rPr>
          <w:t xml:space="preserve"> &amp; Conference</w:t>
        </w:r>
      </w:hyperlink>
      <w:r w:rsidRPr="00940C25">
        <w:t xml:space="preserve"> </w:t>
      </w:r>
      <w:r w:rsidR="00CA2F1C">
        <w:t>abrufbar</w:t>
      </w:r>
      <w:r w:rsidRPr="00940C25">
        <w:t>.</w:t>
      </w: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6090"/>
      </w:tblGrid>
      <w:tr w:rsidR="009A6630" w:rsidRPr="005E3C63" w14:paraId="4FD69B9A" w14:textId="77777777" w:rsidTr="003C5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tcBorders>
              <w:top w:val="none" w:sz="0" w:space="0" w:color="auto"/>
              <w:bottom w:val="none" w:sz="0" w:space="0" w:color="auto"/>
            </w:tcBorders>
          </w:tcPr>
          <w:p w14:paraId="38312148" w14:textId="77777777" w:rsidR="009A6630" w:rsidRPr="005E3C63" w:rsidRDefault="009A6630" w:rsidP="009A6630">
            <w:pPr>
              <w:ind w:left="0"/>
            </w:pPr>
            <w:r w:rsidRPr="005E3C63">
              <w:rPr>
                <w:noProof/>
              </w:rPr>
              <w:drawing>
                <wp:inline distT="0" distB="0" distL="0" distR="0" wp14:anchorId="296ECBF8" wp14:editId="1B39B82A">
                  <wp:extent cx="3187030" cy="2124687"/>
                  <wp:effectExtent l="0" t="0" r="0"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7030" cy="2124687"/>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3041E" w:rsidRPr="00E66047" w14:paraId="0FA86FF7" w14:textId="77777777" w:rsidTr="006241DE">
        <w:tc>
          <w:tcPr>
            <w:tcW w:w="5953" w:type="dxa"/>
          </w:tcPr>
          <w:p w14:paraId="771C319E" w14:textId="1DAA516C" w:rsidR="00A3041E" w:rsidRPr="003C504C" w:rsidRDefault="003C504C" w:rsidP="00C85550">
            <w:pPr>
              <w:pStyle w:val="Imagecaption"/>
              <w:rPr>
                <w:lang w:val="de-DE"/>
              </w:rPr>
            </w:pPr>
            <w:r w:rsidRPr="003C504C">
              <w:rPr>
                <w:lang w:val="de-DE"/>
              </w:rPr>
              <w:t>Copyright: Mesago Messe Frankfurt G</w:t>
            </w:r>
            <w:r>
              <w:rPr>
                <w:lang w:val="de-DE"/>
              </w:rPr>
              <w:t xml:space="preserve">mbH / </w:t>
            </w:r>
            <w:r w:rsidR="000D1B0F" w:rsidRPr="00BC16F1">
              <w:rPr>
                <w:lang w:val="de-DE"/>
              </w:rPr>
              <w:t>Arturo Rivas Gonzalez</w:t>
            </w:r>
            <w:r w:rsidR="000D1B0F">
              <w:rPr>
                <w:lang w:val="de-DE"/>
              </w:rPr>
              <w:t xml:space="preserve"> </w:t>
            </w:r>
          </w:p>
        </w:tc>
      </w:tr>
    </w:tbl>
    <w:p w14:paraId="774064B2" w14:textId="77777777" w:rsidR="00CB67E3" w:rsidRDefault="00CB67E3" w:rsidP="0056361A">
      <w:pPr>
        <w:pStyle w:val="Continuoustext"/>
        <w:ind w:left="0"/>
        <w:rPr>
          <w:lang w:val="en-GB"/>
        </w:rPr>
      </w:pPr>
    </w:p>
    <w:p w14:paraId="0A154984" w14:textId="568FF15F" w:rsidR="007B2F67" w:rsidRPr="00CB67E3" w:rsidRDefault="007C62B4" w:rsidP="00A15BC8">
      <w:pPr>
        <w:pStyle w:val="Continuoustext"/>
      </w:pPr>
      <w:r w:rsidRPr="00CB67E3">
        <w:rPr>
          <w:b/>
          <w:bCs/>
          <w:lang w:val="en-GB"/>
        </w:rPr>
        <w:t>PCIM</w:t>
      </w:r>
      <w:r w:rsidRPr="00CB67E3">
        <w:t xml:space="preserve"> </w:t>
      </w:r>
      <w:r w:rsidR="00CB67E3" w:rsidRPr="00CB67E3">
        <w:rPr>
          <w:b/>
          <w:bCs/>
        </w:rPr>
        <w:t>Expo &amp; Conference</w:t>
      </w:r>
    </w:p>
    <w:p w14:paraId="6DB1F869" w14:textId="7489B946" w:rsidR="00A15BC8" w:rsidRPr="004E00C3" w:rsidRDefault="00281D02" w:rsidP="00A15BC8">
      <w:pPr>
        <w:pStyle w:val="Continuoustext"/>
      </w:pPr>
      <w:r w:rsidRPr="004E00C3">
        <w:t>International</w:t>
      </w:r>
      <w:r w:rsidR="004E00C3" w:rsidRPr="004E00C3">
        <w:t>e</w:t>
      </w:r>
      <w:r w:rsidR="00221135" w:rsidRPr="004E00C3">
        <w:t xml:space="preserve"> </w:t>
      </w:r>
      <w:r w:rsidR="004E00C3" w:rsidRPr="004E00C3">
        <w:t>Fachmesse und Konferenz f</w:t>
      </w:r>
      <w:r w:rsidR="004E00C3">
        <w:t>ür Leistungselektronik, Intelligente Antriebstechnik, Erneuerbare Energien und Energiemanagement</w:t>
      </w:r>
    </w:p>
    <w:p w14:paraId="5F93BB78" w14:textId="1DF61455" w:rsidR="00C56C0A" w:rsidRPr="004E00C3" w:rsidRDefault="007B2F67" w:rsidP="00673621">
      <w:pPr>
        <w:pStyle w:val="Continuoustext"/>
      </w:pPr>
      <w:r w:rsidRPr="004E00C3">
        <w:t xml:space="preserve">The </w:t>
      </w:r>
      <w:r w:rsidR="007C62B4" w:rsidRPr="004E00C3">
        <w:t xml:space="preserve">PCIM </w:t>
      </w:r>
      <w:r w:rsidR="004E00C3" w:rsidRPr="004E00C3">
        <w:t>findet statt vom</w:t>
      </w:r>
      <w:r w:rsidRPr="004E00C3">
        <w:t xml:space="preserve"> </w:t>
      </w:r>
      <w:r w:rsidR="0094194D" w:rsidRPr="00D0633A">
        <w:rPr>
          <w:szCs w:val="22"/>
        </w:rPr>
        <w:t>11</w:t>
      </w:r>
      <w:r w:rsidR="004E00C3" w:rsidRPr="00D0633A">
        <w:rPr>
          <w:szCs w:val="22"/>
        </w:rPr>
        <w:t xml:space="preserve"> – 1</w:t>
      </w:r>
      <w:r w:rsidR="0094194D" w:rsidRPr="00D0633A">
        <w:rPr>
          <w:szCs w:val="22"/>
        </w:rPr>
        <w:t>3</w:t>
      </w:r>
      <w:r w:rsidR="004E00C3" w:rsidRPr="00D0633A">
        <w:rPr>
          <w:szCs w:val="22"/>
        </w:rPr>
        <w:t xml:space="preserve">. </w:t>
      </w:r>
      <w:r w:rsidR="0094194D" w:rsidRPr="00D0633A">
        <w:rPr>
          <w:szCs w:val="22"/>
        </w:rPr>
        <w:t>Mai 2</w:t>
      </w:r>
      <w:r w:rsidR="004E00C3" w:rsidRPr="00D0633A">
        <w:rPr>
          <w:szCs w:val="22"/>
        </w:rPr>
        <w:t>02</w:t>
      </w:r>
      <w:r w:rsidR="0094194D" w:rsidRPr="00D0633A">
        <w:rPr>
          <w:szCs w:val="22"/>
        </w:rPr>
        <w:t>7</w:t>
      </w:r>
      <w:r w:rsidR="004E00C3" w:rsidRPr="00D0633A">
        <w:rPr>
          <w:szCs w:val="22"/>
        </w:rPr>
        <w:t>.</w:t>
      </w:r>
    </w:p>
    <w:p w14:paraId="0A9F4FEA" w14:textId="712D6DF1" w:rsidR="00C56C0A" w:rsidRPr="004E00C3" w:rsidRDefault="0032688C" w:rsidP="002757C9">
      <w:pPr>
        <w:pStyle w:val="berschrift4"/>
        <w:rPr>
          <w:lang w:val="de-DE"/>
        </w:rPr>
      </w:pPr>
      <w:bookmarkStart w:id="2" w:name="hinweisueberschrift"/>
      <w:bookmarkStart w:id="3" w:name="Presseueberschrift"/>
      <w:bookmarkEnd w:id="2"/>
      <w:bookmarkEnd w:id="3"/>
      <w:r w:rsidRPr="004E00C3">
        <w:rPr>
          <w:rFonts w:ascii="Arial" w:hAnsi="Arial" w:cs="Arial"/>
          <w:bCs/>
          <w:iCs w:val="0"/>
          <w:color w:val="auto"/>
          <w:lang w:val="de-DE"/>
        </w:rPr>
        <w:t>Presseinformation und Fotomaterial</w:t>
      </w:r>
      <w:r w:rsidR="007B2F67" w:rsidRPr="004E00C3">
        <w:rPr>
          <w:lang w:val="de-DE"/>
        </w:rPr>
        <w:t>:</w:t>
      </w:r>
    </w:p>
    <w:p w14:paraId="4C34A024" w14:textId="6A468808" w:rsidR="007C62B4" w:rsidRPr="004E00C3" w:rsidRDefault="007C62B4" w:rsidP="003F716F">
      <w:pPr>
        <w:pStyle w:val="Continuoustext"/>
      </w:pPr>
      <w:hyperlink r:id="rId9" w:history="1">
        <w:r w:rsidRPr="004E00C3">
          <w:rPr>
            <w:rStyle w:val="Hyperlink"/>
          </w:rPr>
          <w:t>Press</w:t>
        </w:r>
        <w:r w:rsidR="004E00C3">
          <w:rPr>
            <w:rStyle w:val="Hyperlink"/>
          </w:rPr>
          <w:t>e</w:t>
        </w:r>
        <w:r w:rsidRPr="004E00C3">
          <w:rPr>
            <w:rStyle w:val="Hyperlink"/>
          </w:rPr>
          <w:t xml:space="preserve"> - PCIM </w:t>
        </w:r>
      </w:hyperlink>
    </w:p>
    <w:p w14:paraId="78A8F9D4" w14:textId="3F6D6D6E" w:rsidR="00C56C0A" w:rsidRPr="004E00C3" w:rsidRDefault="0032688C" w:rsidP="002757C9">
      <w:pPr>
        <w:pStyle w:val="berschrift4"/>
        <w:rPr>
          <w:lang w:val="de-DE"/>
        </w:rPr>
      </w:pPr>
      <w:bookmarkStart w:id="4" w:name="Netzueberschrift"/>
      <w:bookmarkEnd w:id="4"/>
      <w:r w:rsidRPr="004E00C3">
        <w:rPr>
          <w:rFonts w:ascii="Arial" w:eastAsia="Times New Roman" w:hAnsi="Arial" w:cs="Times New Roman"/>
          <w:color w:val="000000"/>
          <w:lang w:val="de-DE"/>
        </w:rPr>
        <w:t>Links zu den Webseiten</w:t>
      </w:r>
      <w:r w:rsidR="009045C6" w:rsidRPr="004E00C3">
        <w:rPr>
          <w:lang w:val="de-DE"/>
        </w:rPr>
        <w:t>:</w:t>
      </w:r>
    </w:p>
    <w:bookmarkStart w:id="5" w:name="Netz"/>
    <w:bookmarkEnd w:id="5"/>
    <w:p w14:paraId="22B72496" w14:textId="6574530D" w:rsidR="00641AD8" w:rsidRPr="004E00C3" w:rsidRDefault="007C62B4" w:rsidP="00CF5B16">
      <w:pPr>
        <w:pStyle w:val="Continuoustext"/>
      </w:pPr>
      <w:r>
        <w:fldChar w:fldCharType="begin"/>
      </w:r>
      <w:r w:rsidR="004E00C3">
        <w:instrText>HYPERLINK "https://pcim.mesago.com/events/de.html"</w:instrText>
      </w:r>
      <w:r>
        <w:fldChar w:fldCharType="separate"/>
      </w:r>
      <w:r w:rsidR="004E00C3" w:rsidRPr="004E00C3">
        <w:rPr>
          <w:rStyle w:val="Hyperlink"/>
        </w:rPr>
        <w:t>PCIM – das Event für Leistungselektronik</w:t>
      </w:r>
      <w:r>
        <w:fldChar w:fldCharType="end"/>
      </w:r>
      <w:r w:rsidR="004E00C3">
        <w:t xml:space="preserve">                               </w:t>
      </w:r>
      <w:r w:rsidR="0057094E" w:rsidRPr="004E00C3">
        <w:t xml:space="preserve">           </w:t>
      </w:r>
      <w:r w:rsidR="003F716F" w:rsidRPr="004E00C3">
        <w:rPr>
          <w:color w:val="auto"/>
        </w:rPr>
        <w:br/>
      </w:r>
      <w:hyperlink r:id="rId10" w:history="1">
        <w:r w:rsidR="00962C06">
          <w:rPr>
            <w:rStyle w:val="Hyperlink"/>
          </w:rPr>
          <w:t>https://www.facebook.com/pcim</w:t>
        </w:r>
      </w:hyperlink>
      <w:r w:rsidR="00641AD8" w:rsidRPr="004E00C3">
        <w:rPr>
          <w:color w:val="auto"/>
        </w:rPr>
        <w:t>/</w:t>
      </w:r>
      <w:r w:rsidR="00641AD8" w:rsidRPr="004E00C3">
        <w:rPr>
          <w:color w:val="auto"/>
        </w:rPr>
        <w:br/>
      </w:r>
      <w:hyperlink r:id="rId11" w:history="1">
        <w:r w:rsidR="00962C06">
          <w:rPr>
            <w:rStyle w:val="Hyperlink"/>
          </w:rPr>
          <w:t>https://www.linkedin.com/showcase/pcim/</w:t>
        </w:r>
      </w:hyperlink>
    </w:p>
    <w:p w14:paraId="5FD88D8A" w14:textId="77777777" w:rsidR="003F716F" w:rsidRPr="004E00C3" w:rsidRDefault="003F716F" w:rsidP="003F716F">
      <w:pPr>
        <w:pStyle w:val="xGaplogogram"/>
        <w:rPr>
          <w:lang w:val="de-DE"/>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D151CF" w14:paraId="46D167E0" w14:textId="77777777" w:rsidTr="00D27EB6">
        <w:tc>
          <w:tcPr>
            <w:tcW w:w="5000" w:type="pct"/>
            <w:tcMar>
              <w:left w:w="142" w:type="dxa"/>
              <w:right w:w="0" w:type="dxa"/>
            </w:tcMar>
          </w:tcPr>
          <w:p w14:paraId="11BAD02F" w14:textId="7463CB8F" w:rsidR="003902B2" w:rsidRPr="004E00C3" w:rsidRDefault="001939ED" w:rsidP="003A4F8E">
            <w:pPr>
              <w:pStyle w:val="Logogram"/>
              <w:rPr>
                <w:lang w:val="de-DE"/>
              </w:rPr>
            </w:pPr>
            <w:r>
              <w:rPr>
                <w:noProof/>
              </w:rPr>
              <w:drawing>
                <wp:anchor distT="0" distB="0" distL="114300" distR="114300" simplePos="0" relativeHeight="251658240" behindDoc="0" locked="0" layoutInCell="1" allowOverlap="1" wp14:anchorId="33851AF2" wp14:editId="0BDC944D">
                  <wp:simplePos x="0" y="0"/>
                  <wp:positionH relativeFrom="column">
                    <wp:posOffset>13335</wp:posOffset>
                  </wp:positionH>
                  <wp:positionV relativeFrom="paragraph">
                    <wp:posOffset>46355</wp:posOffset>
                  </wp:positionV>
                  <wp:extent cx="1438275" cy="466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9F0D32" w:rsidRPr="00D151CF" w14:paraId="384C85AF" w14:textId="77777777" w:rsidTr="00D27EB6">
        <w:tc>
          <w:tcPr>
            <w:tcW w:w="5000" w:type="pct"/>
          </w:tcPr>
          <w:p w14:paraId="6A8ADD2E" w14:textId="519FDCD8" w:rsidR="003902B2" w:rsidRPr="00015919" w:rsidRDefault="00015919" w:rsidP="003A4F8E">
            <w:pPr>
              <w:pStyle w:val="Contact"/>
              <w:rPr>
                <w:lang w:val="de-DE"/>
              </w:rPr>
            </w:pPr>
            <w:r w:rsidRPr="00015919">
              <w:rPr>
                <w:lang w:val="de-DE"/>
              </w:rPr>
              <w:t>Ihr</w:t>
            </w:r>
            <w:r w:rsidR="003902B2" w:rsidRPr="00015919">
              <w:rPr>
                <w:lang w:val="de-DE"/>
              </w:rPr>
              <w:t xml:space="preserve"> </w:t>
            </w:r>
            <w:r w:rsidRPr="00015919">
              <w:rPr>
                <w:lang w:val="de-DE"/>
              </w:rPr>
              <w:t>K</w:t>
            </w:r>
            <w:r w:rsidR="009045C6" w:rsidRPr="00015919">
              <w:rPr>
                <w:lang w:val="de-DE"/>
              </w:rPr>
              <w:t>onta</w:t>
            </w:r>
            <w:r w:rsidRPr="00015919">
              <w:rPr>
                <w:lang w:val="de-DE"/>
              </w:rPr>
              <w:t>k</w:t>
            </w:r>
            <w:r w:rsidR="009045C6" w:rsidRPr="00015919">
              <w:rPr>
                <w:lang w:val="de-DE"/>
              </w:rPr>
              <w:t>t</w:t>
            </w:r>
            <w:r w:rsidR="003902B2" w:rsidRPr="00015919">
              <w:rPr>
                <w:lang w:val="de-DE"/>
              </w:rPr>
              <w:t>:</w:t>
            </w:r>
          </w:p>
          <w:p w14:paraId="68257A6A" w14:textId="07260AAB" w:rsidR="006A1728" w:rsidRPr="00015919" w:rsidRDefault="003C504C" w:rsidP="006A1728">
            <w:pPr>
              <w:pStyle w:val="Continuoustext"/>
            </w:pPr>
            <w:r w:rsidRPr="00015919">
              <w:t xml:space="preserve">Lisette </w:t>
            </w:r>
            <w:proofErr w:type="spellStart"/>
            <w:r w:rsidRPr="00015919">
              <w:t>Hausser</w:t>
            </w:r>
            <w:proofErr w:type="spellEnd"/>
            <w:r w:rsidR="006A1728" w:rsidRPr="00015919">
              <w:br/>
            </w:r>
            <w:r w:rsidR="00015919" w:rsidRPr="00015919">
              <w:t>Telefon</w:t>
            </w:r>
            <w:r w:rsidR="006A1728" w:rsidRPr="00015919">
              <w:t>: +49 711 61946-</w:t>
            </w:r>
            <w:r w:rsidRPr="00015919">
              <w:t>85</w:t>
            </w:r>
            <w:r w:rsidR="006A1728" w:rsidRPr="00015919">
              <w:br/>
            </w:r>
            <w:r w:rsidRPr="00015919">
              <w:t>Lisette</w:t>
            </w:r>
            <w:r w:rsidR="006A1728" w:rsidRPr="00015919">
              <w:t>.</w:t>
            </w:r>
            <w:r w:rsidRPr="00015919">
              <w:t>Hausser</w:t>
            </w:r>
            <w:r w:rsidR="006A1728" w:rsidRPr="00015919">
              <w:t>@mesago.com</w:t>
            </w:r>
          </w:p>
          <w:p w14:paraId="729AD0E3" w14:textId="0B5D8151" w:rsidR="009F0D32" w:rsidRPr="000A655B" w:rsidRDefault="005855F0" w:rsidP="005855F0">
            <w:pPr>
              <w:pStyle w:val="Continuoustext"/>
            </w:pPr>
            <w:r>
              <w:t>Mesago Messe Frankfurt GmbH</w:t>
            </w:r>
            <w:r w:rsidR="003902B2" w:rsidRPr="000A655B">
              <w:br/>
            </w:r>
            <w:r>
              <w:t>Roteb</w:t>
            </w:r>
            <w:r w:rsidR="00015919">
              <w:t>ü</w:t>
            </w:r>
            <w:r>
              <w:t>hlstraße 83 -85</w:t>
            </w:r>
            <w:r w:rsidR="003902B2" w:rsidRPr="000A655B">
              <w:br/>
            </w:r>
            <w:r>
              <w:t>70178 Stuttgart</w:t>
            </w:r>
            <w:r w:rsidR="009373ED">
              <w:br/>
            </w:r>
            <w:hyperlink r:id="rId13" w:history="1">
              <w:r w:rsidR="009373ED" w:rsidRPr="005855F0">
                <w:rPr>
                  <w:rStyle w:val="Hyperlink"/>
                </w:rPr>
                <w:t>www.mes</w:t>
              </w:r>
              <w:r w:rsidRPr="005855F0">
                <w:rPr>
                  <w:rStyle w:val="Hyperlink"/>
                </w:rPr>
                <w:t>ago</w:t>
              </w:r>
              <w:r w:rsidR="009373ED" w:rsidRPr="005855F0">
                <w:rPr>
                  <w:rStyle w:val="Hyperlink"/>
                </w:rPr>
                <w:t>.com</w:t>
              </w:r>
            </w:hyperlink>
          </w:p>
        </w:tc>
      </w:tr>
    </w:tbl>
    <w:p w14:paraId="5F29D09F" w14:textId="0C18B744" w:rsidR="005855F0" w:rsidRPr="003055DB" w:rsidRDefault="003055DB" w:rsidP="00D425CB">
      <w:pPr>
        <w:pStyle w:val="berschrift4"/>
        <w:rPr>
          <w:rFonts w:eastAsia="Times New Roman"/>
          <w:lang w:val="de-DE"/>
        </w:rPr>
      </w:pPr>
      <w:r w:rsidRPr="003055DB">
        <w:rPr>
          <w:rFonts w:eastAsia="Times New Roman"/>
          <w:lang w:val="de-DE"/>
        </w:rPr>
        <w:t>Hintergrundi</w:t>
      </w:r>
      <w:r>
        <w:rPr>
          <w:rFonts w:eastAsia="Times New Roman"/>
          <w:lang w:val="de-DE"/>
        </w:rPr>
        <w:t>nformation</w:t>
      </w:r>
      <w:r w:rsidR="00C43C44" w:rsidRPr="003055DB">
        <w:rPr>
          <w:rFonts w:eastAsia="Times New Roman"/>
          <w:lang w:val="de-DE"/>
        </w:rPr>
        <w:t xml:space="preserve"> Mesago Messe Frankfurt GmbH</w:t>
      </w:r>
    </w:p>
    <w:p w14:paraId="07077C00" w14:textId="296C38E3" w:rsidR="003055DB" w:rsidRPr="003055DB" w:rsidRDefault="003055DB" w:rsidP="003055DB">
      <w:pPr>
        <w:autoSpaceDE w:val="0"/>
        <w:autoSpaceDN w:val="0"/>
        <w:adjustRightInd w:val="0"/>
        <w:rPr>
          <w:rFonts w:cs="Arial"/>
          <w:lang w:val="de-DE"/>
        </w:rPr>
      </w:pPr>
      <w:r w:rsidRPr="003055DB">
        <w:rPr>
          <w:rFonts w:cs="Arial"/>
          <w:lang w:val="de-DE"/>
        </w:rPr>
        <w:t xml:space="preserve">Die Mesago Messe Frankfurt GmbH ist seit 1982 auf B2B-Formate zu speziellen Technologie-Themen fokussiert. Ursprünglich aus dem Messe- und Kongresssektor hervorgegangen, bietet das Unternehmen durch konsequente Weiterentwicklung seines Portfolios heute weit mehr als die international etablierten Technologie-Events. Mesago vernetzt durch innovative Plattformen führende Akteure weltweit in Form branchenspezifischer Technology Hubs – rund um die Uhr, 365 Tage im Jahr. </w:t>
      </w:r>
      <w:proofErr w:type="gramStart"/>
      <w:r w:rsidRPr="003055DB">
        <w:rPr>
          <w:rFonts w:cs="Arial"/>
          <w:lang w:val="de-DE"/>
        </w:rPr>
        <w:t>Diese Hubs</w:t>
      </w:r>
      <w:proofErr w:type="gramEnd"/>
      <w:r w:rsidRPr="003055DB">
        <w:rPr>
          <w:rFonts w:cs="Arial"/>
          <w:lang w:val="de-DE"/>
        </w:rPr>
        <w:t xml:space="preserve"> umfassen neben der klassischen Expo und Konferenz sowohl digitale Events, vertiefende Wissensformate als auch umfassende Services, die gezielt auf die Bedürfnisse der einzelnen Branchen zugeschnitten sind.</w:t>
      </w:r>
    </w:p>
    <w:p w14:paraId="452CC58C" w14:textId="312E4F3B" w:rsidR="003055DB" w:rsidRPr="003055DB" w:rsidRDefault="003055DB" w:rsidP="003055DB">
      <w:pPr>
        <w:autoSpaceDE w:val="0"/>
        <w:autoSpaceDN w:val="0"/>
        <w:adjustRightInd w:val="0"/>
        <w:rPr>
          <w:rFonts w:cs="Arial"/>
          <w:lang w:val="de-DE"/>
        </w:rPr>
      </w:pPr>
      <w:r w:rsidRPr="003055DB">
        <w:rPr>
          <w:rFonts w:cs="Arial"/>
          <w:lang w:val="de-DE"/>
        </w:rPr>
        <w:t xml:space="preserve">So entsteht durch einen ganzjährigen Content-Fluss ein dynamischer Raum für Informationsaustausch und technologische Innovationen. Mit Blick auf die sich ständig wandelnden Bedürfnisse der Communities schafft Mesago durch zukunftsfähige Formate ideale Bedingungen – vor allem, um ein noch effizienteres Netzwerk rund um den Globus </w:t>
      </w:r>
      <w:r w:rsidRPr="003055DB">
        <w:rPr>
          <w:rFonts w:cs="Arial"/>
          <w:lang w:val="de-DE"/>
        </w:rPr>
        <w:lastRenderedPageBreak/>
        <w:t>zu kreieren und stets auf dem aktuellen Stand der Entwicklungen zu sein. Ganz nach dem Unternehmens-Claim: “</w:t>
      </w:r>
      <w:proofErr w:type="spellStart"/>
      <w:r w:rsidR="002132B5">
        <w:rPr>
          <w:rFonts w:cs="Arial"/>
          <w:lang w:val="de-DE"/>
        </w:rPr>
        <w:t>C</w:t>
      </w:r>
      <w:r w:rsidRPr="003055DB">
        <w:rPr>
          <w:rFonts w:cs="Arial"/>
          <w:lang w:val="de-DE"/>
        </w:rPr>
        <w:t>onnecting</w:t>
      </w:r>
      <w:proofErr w:type="spellEnd"/>
      <w:r w:rsidRPr="003055DB">
        <w:rPr>
          <w:rFonts w:cs="Arial"/>
          <w:lang w:val="de-DE"/>
        </w:rPr>
        <w:t xml:space="preserve"> </w:t>
      </w:r>
      <w:proofErr w:type="spellStart"/>
      <w:r w:rsidRPr="003055DB">
        <w:rPr>
          <w:rFonts w:cs="Arial"/>
          <w:lang w:val="de-DE"/>
        </w:rPr>
        <w:t>bright</w:t>
      </w:r>
      <w:proofErr w:type="spellEnd"/>
      <w:r w:rsidRPr="003055DB">
        <w:rPr>
          <w:rFonts w:cs="Arial"/>
          <w:lang w:val="de-DE"/>
        </w:rPr>
        <w:t xml:space="preserve"> </w:t>
      </w:r>
      <w:proofErr w:type="spellStart"/>
      <w:r w:rsidRPr="003055DB">
        <w:rPr>
          <w:rFonts w:cs="Arial"/>
          <w:lang w:val="de-DE"/>
        </w:rPr>
        <w:t>minds</w:t>
      </w:r>
      <w:proofErr w:type="spellEnd"/>
      <w:r w:rsidRPr="003055DB">
        <w:rPr>
          <w:rFonts w:cs="Arial"/>
          <w:lang w:val="de-DE"/>
        </w:rPr>
        <w:t>”.</w:t>
      </w:r>
    </w:p>
    <w:p w14:paraId="78A1027A" w14:textId="119BF82D" w:rsidR="00AC7878" w:rsidRPr="00A8782A" w:rsidRDefault="003055DB" w:rsidP="003055DB">
      <w:pPr>
        <w:autoSpaceDE w:val="0"/>
        <w:autoSpaceDN w:val="0"/>
        <w:adjustRightInd w:val="0"/>
        <w:rPr>
          <w:rFonts w:cs="Arial"/>
          <w:lang w:val="de-DE"/>
        </w:rPr>
      </w:pPr>
      <w:r w:rsidRPr="003055DB">
        <w:rPr>
          <w:rFonts w:cs="Arial"/>
          <w:lang w:val="de-DE"/>
        </w:rPr>
        <w:t xml:space="preserve">Als Teil der Messe Frankfurt Group beschäftigt Mesago am Hauptsitz in Stuttgart rund 170 Mitarbeitende. </w:t>
      </w:r>
      <w:r w:rsidRPr="00A8782A">
        <w:rPr>
          <w:rFonts w:cs="Arial"/>
          <w:lang w:val="de-DE"/>
        </w:rPr>
        <w:t>(</w:t>
      </w:r>
      <w:r>
        <w:fldChar w:fldCharType="begin"/>
      </w:r>
      <w:r w:rsidRPr="00186610">
        <w:rPr>
          <w:lang w:val="de-DE"/>
          <w:rPrChange w:id="6" w:author="Manggold, Carolin (Mesago Stuttgart)" w:date="2026-07-06T10:26:00Z" w16du:dateUtc="2026-07-06T08:26:00Z">
            <w:rPr/>
          </w:rPrChange>
        </w:rPr>
        <w:instrText>HYPERLINK "https://corporate.mesago.com/events/de.html"</w:instrText>
      </w:r>
      <w:r>
        <w:fldChar w:fldCharType="separate"/>
      </w:r>
      <w:r w:rsidRPr="00A8782A">
        <w:rPr>
          <w:rStyle w:val="Hyperlink"/>
          <w:rFonts w:cs="Arial"/>
          <w:lang w:val="de-DE"/>
        </w:rPr>
        <w:t>mesago.com</w:t>
      </w:r>
      <w:r>
        <w:fldChar w:fldCharType="end"/>
      </w:r>
      <w:r w:rsidRPr="00A8782A">
        <w:rPr>
          <w:rFonts w:cs="Arial"/>
          <w:lang w:val="de-DE"/>
        </w:rPr>
        <w:t>)</w:t>
      </w:r>
    </w:p>
    <w:p w14:paraId="6AB14FBB" w14:textId="2B686A11" w:rsidR="00A925F0" w:rsidRPr="00A8782A" w:rsidRDefault="00A8782A" w:rsidP="00D425CB">
      <w:pPr>
        <w:pStyle w:val="berschrift4"/>
        <w:rPr>
          <w:rFonts w:eastAsia="Times New Roman"/>
          <w:lang w:val="de-DE"/>
        </w:rPr>
      </w:pPr>
      <w:r w:rsidRPr="00A8782A">
        <w:rPr>
          <w:rFonts w:eastAsia="Times New Roman"/>
          <w:lang w:val="de-DE"/>
        </w:rPr>
        <w:t>Hintergrundinformationen</w:t>
      </w:r>
      <w:r w:rsidR="009045C6" w:rsidRPr="00A8782A">
        <w:rPr>
          <w:rFonts w:eastAsia="Times New Roman"/>
          <w:lang w:val="de-DE"/>
        </w:rPr>
        <w:t xml:space="preserve"> Messe Frankfurt</w:t>
      </w:r>
    </w:p>
    <w:p w14:paraId="2F4CABE0" w14:textId="77BD98CF" w:rsidR="009045C6" w:rsidRPr="00A8782A" w:rsidRDefault="00A8782A" w:rsidP="00854A27">
      <w:pPr>
        <w:pStyle w:val="Continuoustext"/>
      </w:pPr>
      <w:hyperlink r:id="rId14" w:history="1">
        <w:r w:rsidRPr="00A8782A">
          <w:rPr>
            <w:rStyle w:val="Hyperlink"/>
          </w:rPr>
          <w:t>www.messefrankfurt.com/hintergrundinformation</w:t>
        </w:r>
      </w:hyperlink>
    </w:p>
    <w:p w14:paraId="2B6A7C47" w14:textId="407C5543" w:rsidR="00B36757" w:rsidRPr="00A8782A" w:rsidRDefault="00A8782A" w:rsidP="00B36757">
      <w:pPr>
        <w:pStyle w:val="berschrift4"/>
        <w:rPr>
          <w:rFonts w:eastAsia="Times New Roman"/>
          <w:lang w:val="de-DE"/>
        </w:rPr>
      </w:pPr>
      <w:r w:rsidRPr="00A8782A">
        <w:rPr>
          <w:rFonts w:eastAsia="Times New Roman"/>
          <w:lang w:val="de-DE"/>
        </w:rPr>
        <w:t>Nachhaltigkeit</w:t>
      </w:r>
      <w:r w:rsidR="00AF2C83" w:rsidRPr="00A8782A">
        <w:rPr>
          <w:rFonts w:eastAsia="Times New Roman"/>
          <w:lang w:val="de-DE"/>
        </w:rPr>
        <w:t xml:space="preserve"> Messe Frankfurt</w:t>
      </w:r>
    </w:p>
    <w:p w14:paraId="2F2E89B5" w14:textId="2063A663" w:rsidR="00B36757" w:rsidRPr="00AF2C83" w:rsidRDefault="00AF2C83" w:rsidP="00B36757">
      <w:pPr>
        <w:pStyle w:val="Continuoustext"/>
        <w:rPr>
          <w:lang w:val="en-US"/>
        </w:rPr>
      </w:pPr>
      <w:hyperlink r:id="rId15" w:history="1">
        <w:r w:rsidRPr="00AF2C83">
          <w:rPr>
            <w:rStyle w:val="Hyperlink"/>
            <w:lang w:val="en-US"/>
          </w:rPr>
          <w:t>www.messefrankfurt.com/sustainability-information</w:t>
        </w:r>
      </w:hyperlink>
    </w:p>
    <w:sectPr w:rsidR="00B36757" w:rsidRPr="00AF2C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94721"/>
    <w:multiLevelType w:val="hybridMultilevel"/>
    <w:tmpl w:val="F418D932"/>
    <w:lvl w:ilvl="0" w:tplc="CFD0D49A">
      <w:start w:val="1"/>
      <w:numFmt w:val="decimal"/>
      <w:lvlText w:val="%1."/>
      <w:lvlJc w:val="left"/>
      <w:pPr>
        <w:ind w:left="1020" w:hanging="360"/>
      </w:pPr>
    </w:lvl>
    <w:lvl w:ilvl="1" w:tplc="A91C2E98">
      <w:start w:val="1"/>
      <w:numFmt w:val="decimal"/>
      <w:lvlText w:val="%2."/>
      <w:lvlJc w:val="left"/>
      <w:pPr>
        <w:ind w:left="1020" w:hanging="360"/>
      </w:pPr>
    </w:lvl>
    <w:lvl w:ilvl="2" w:tplc="077CA28A">
      <w:start w:val="1"/>
      <w:numFmt w:val="decimal"/>
      <w:lvlText w:val="%3."/>
      <w:lvlJc w:val="left"/>
      <w:pPr>
        <w:ind w:left="1020" w:hanging="360"/>
      </w:pPr>
    </w:lvl>
    <w:lvl w:ilvl="3" w:tplc="277AB9C6">
      <w:start w:val="1"/>
      <w:numFmt w:val="decimal"/>
      <w:lvlText w:val="%4."/>
      <w:lvlJc w:val="left"/>
      <w:pPr>
        <w:ind w:left="1020" w:hanging="360"/>
      </w:pPr>
    </w:lvl>
    <w:lvl w:ilvl="4" w:tplc="4F943062">
      <w:start w:val="1"/>
      <w:numFmt w:val="decimal"/>
      <w:lvlText w:val="%5."/>
      <w:lvlJc w:val="left"/>
      <w:pPr>
        <w:ind w:left="1020" w:hanging="360"/>
      </w:pPr>
    </w:lvl>
    <w:lvl w:ilvl="5" w:tplc="75222064">
      <w:start w:val="1"/>
      <w:numFmt w:val="decimal"/>
      <w:lvlText w:val="%6."/>
      <w:lvlJc w:val="left"/>
      <w:pPr>
        <w:ind w:left="1020" w:hanging="360"/>
      </w:pPr>
    </w:lvl>
    <w:lvl w:ilvl="6" w:tplc="1E38AE32">
      <w:start w:val="1"/>
      <w:numFmt w:val="decimal"/>
      <w:lvlText w:val="%7."/>
      <w:lvlJc w:val="left"/>
      <w:pPr>
        <w:ind w:left="1020" w:hanging="360"/>
      </w:pPr>
    </w:lvl>
    <w:lvl w:ilvl="7" w:tplc="50262930">
      <w:start w:val="1"/>
      <w:numFmt w:val="decimal"/>
      <w:lvlText w:val="%8."/>
      <w:lvlJc w:val="left"/>
      <w:pPr>
        <w:ind w:left="1020" w:hanging="360"/>
      </w:pPr>
    </w:lvl>
    <w:lvl w:ilvl="8" w:tplc="59E8AE04">
      <w:start w:val="1"/>
      <w:numFmt w:val="decimal"/>
      <w:lvlText w:val="%9."/>
      <w:lvlJc w:val="left"/>
      <w:pPr>
        <w:ind w:left="1020" w:hanging="360"/>
      </w:pPr>
    </w:lvl>
  </w:abstractNum>
  <w:abstractNum w:abstractNumId="1" w15:restartNumberingAfterBreak="0">
    <w:nsid w:val="219A370A"/>
    <w:multiLevelType w:val="hybridMultilevel"/>
    <w:tmpl w:val="4D1C8EDA"/>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 w15:restartNumberingAfterBreak="0">
    <w:nsid w:val="25BD6B9E"/>
    <w:multiLevelType w:val="multilevel"/>
    <w:tmpl w:val="BBB2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12FF4"/>
    <w:multiLevelType w:val="multilevel"/>
    <w:tmpl w:val="A4BC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028D9"/>
    <w:multiLevelType w:val="hybridMultilevel"/>
    <w:tmpl w:val="6D108C0C"/>
    <w:lvl w:ilvl="0" w:tplc="2EA6087E">
      <w:start w:val="1"/>
      <w:numFmt w:val="decimal"/>
      <w:lvlText w:val="%1."/>
      <w:lvlJc w:val="left"/>
      <w:pPr>
        <w:ind w:left="720" w:hanging="360"/>
      </w:pPr>
    </w:lvl>
    <w:lvl w:ilvl="1" w:tplc="149CEF34">
      <w:start w:val="1"/>
      <w:numFmt w:val="decimal"/>
      <w:lvlText w:val="%2."/>
      <w:lvlJc w:val="left"/>
      <w:pPr>
        <w:ind w:left="720" w:hanging="360"/>
      </w:pPr>
    </w:lvl>
    <w:lvl w:ilvl="2" w:tplc="59382066">
      <w:start w:val="1"/>
      <w:numFmt w:val="decimal"/>
      <w:lvlText w:val="%3."/>
      <w:lvlJc w:val="left"/>
      <w:pPr>
        <w:ind w:left="720" w:hanging="360"/>
      </w:pPr>
    </w:lvl>
    <w:lvl w:ilvl="3" w:tplc="317E3A50">
      <w:start w:val="1"/>
      <w:numFmt w:val="decimal"/>
      <w:lvlText w:val="%4."/>
      <w:lvlJc w:val="left"/>
      <w:pPr>
        <w:ind w:left="720" w:hanging="360"/>
      </w:pPr>
    </w:lvl>
    <w:lvl w:ilvl="4" w:tplc="643848EC">
      <w:start w:val="1"/>
      <w:numFmt w:val="decimal"/>
      <w:lvlText w:val="%5."/>
      <w:lvlJc w:val="left"/>
      <w:pPr>
        <w:ind w:left="720" w:hanging="360"/>
      </w:pPr>
    </w:lvl>
    <w:lvl w:ilvl="5" w:tplc="11D8E244">
      <w:start w:val="1"/>
      <w:numFmt w:val="decimal"/>
      <w:lvlText w:val="%6."/>
      <w:lvlJc w:val="left"/>
      <w:pPr>
        <w:ind w:left="720" w:hanging="360"/>
      </w:pPr>
    </w:lvl>
    <w:lvl w:ilvl="6" w:tplc="F564C900">
      <w:start w:val="1"/>
      <w:numFmt w:val="decimal"/>
      <w:lvlText w:val="%7."/>
      <w:lvlJc w:val="left"/>
      <w:pPr>
        <w:ind w:left="720" w:hanging="360"/>
      </w:pPr>
    </w:lvl>
    <w:lvl w:ilvl="7" w:tplc="8F1A84EE">
      <w:start w:val="1"/>
      <w:numFmt w:val="decimal"/>
      <w:lvlText w:val="%8."/>
      <w:lvlJc w:val="left"/>
      <w:pPr>
        <w:ind w:left="720" w:hanging="360"/>
      </w:pPr>
    </w:lvl>
    <w:lvl w:ilvl="8" w:tplc="FE9A18FE">
      <w:start w:val="1"/>
      <w:numFmt w:val="decimal"/>
      <w:lvlText w:val="%9."/>
      <w:lvlJc w:val="left"/>
      <w:pPr>
        <w:ind w:left="720" w:hanging="360"/>
      </w:pPr>
    </w:lvl>
  </w:abstractNum>
  <w:abstractNum w:abstractNumId="5" w15:restartNumberingAfterBreak="0">
    <w:nsid w:val="36437085"/>
    <w:multiLevelType w:val="hybridMultilevel"/>
    <w:tmpl w:val="FE943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960FAF"/>
    <w:multiLevelType w:val="hybridMultilevel"/>
    <w:tmpl w:val="BBE0098E"/>
    <w:lvl w:ilvl="0" w:tplc="CB062D10">
      <w:start w:val="1"/>
      <w:numFmt w:val="decimal"/>
      <w:lvlText w:val="%1."/>
      <w:lvlJc w:val="left"/>
      <w:pPr>
        <w:ind w:left="1020" w:hanging="360"/>
      </w:pPr>
    </w:lvl>
    <w:lvl w:ilvl="1" w:tplc="4C12AF76">
      <w:start w:val="1"/>
      <w:numFmt w:val="decimal"/>
      <w:lvlText w:val="%2."/>
      <w:lvlJc w:val="left"/>
      <w:pPr>
        <w:ind w:left="1020" w:hanging="360"/>
      </w:pPr>
    </w:lvl>
    <w:lvl w:ilvl="2" w:tplc="D3B20F90">
      <w:start w:val="1"/>
      <w:numFmt w:val="decimal"/>
      <w:lvlText w:val="%3."/>
      <w:lvlJc w:val="left"/>
      <w:pPr>
        <w:ind w:left="1020" w:hanging="360"/>
      </w:pPr>
    </w:lvl>
    <w:lvl w:ilvl="3" w:tplc="4C2484B8">
      <w:start w:val="1"/>
      <w:numFmt w:val="decimal"/>
      <w:lvlText w:val="%4."/>
      <w:lvlJc w:val="left"/>
      <w:pPr>
        <w:ind w:left="1020" w:hanging="360"/>
      </w:pPr>
    </w:lvl>
    <w:lvl w:ilvl="4" w:tplc="EC4CE8EE">
      <w:start w:val="1"/>
      <w:numFmt w:val="decimal"/>
      <w:lvlText w:val="%5."/>
      <w:lvlJc w:val="left"/>
      <w:pPr>
        <w:ind w:left="1020" w:hanging="360"/>
      </w:pPr>
    </w:lvl>
    <w:lvl w:ilvl="5" w:tplc="789C6AC2">
      <w:start w:val="1"/>
      <w:numFmt w:val="decimal"/>
      <w:lvlText w:val="%6."/>
      <w:lvlJc w:val="left"/>
      <w:pPr>
        <w:ind w:left="1020" w:hanging="360"/>
      </w:pPr>
    </w:lvl>
    <w:lvl w:ilvl="6" w:tplc="27D8D852">
      <w:start w:val="1"/>
      <w:numFmt w:val="decimal"/>
      <w:lvlText w:val="%7."/>
      <w:lvlJc w:val="left"/>
      <w:pPr>
        <w:ind w:left="1020" w:hanging="360"/>
      </w:pPr>
    </w:lvl>
    <w:lvl w:ilvl="7" w:tplc="7E0E7FF0">
      <w:start w:val="1"/>
      <w:numFmt w:val="decimal"/>
      <w:lvlText w:val="%8."/>
      <w:lvlJc w:val="left"/>
      <w:pPr>
        <w:ind w:left="1020" w:hanging="360"/>
      </w:pPr>
    </w:lvl>
    <w:lvl w:ilvl="8" w:tplc="A2483B8E">
      <w:start w:val="1"/>
      <w:numFmt w:val="decimal"/>
      <w:lvlText w:val="%9."/>
      <w:lvlJc w:val="left"/>
      <w:pPr>
        <w:ind w:left="1020" w:hanging="360"/>
      </w:pPr>
    </w:lvl>
  </w:abstractNum>
  <w:abstractNum w:abstractNumId="7" w15:restartNumberingAfterBreak="0">
    <w:nsid w:val="55542C41"/>
    <w:multiLevelType w:val="hybridMultilevel"/>
    <w:tmpl w:val="E900474A"/>
    <w:lvl w:ilvl="0" w:tplc="56AEC074">
      <w:start w:val="1"/>
      <w:numFmt w:val="bullet"/>
      <w:lvlText w:val=""/>
      <w:lvlJc w:val="left"/>
      <w:pPr>
        <w:ind w:left="1440" w:hanging="360"/>
      </w:pPr>
      <w:rPr>
        <w:rFonts w:ascii="Symbol" w:hAnsi="Symbol"/>
      </w:rPr>
    </w:lvl>
    <w:lvl w:ilvl="1" w:tplc="B5726972">
      <w:start w:val="1"/>
      <w:numFmt w:val="bullet"/>
      <w:lvlText w:val=""/>
      <w:lvlJc w:val="left"/>
      <w:pPr>
        <w:ind w:left="1440" w:hanging="360"/>
      </w:pPr>
      <w:rPr>
        <w:rFonts w:ascii="Symbol" w:hAnsi="Symbol"/>
      </w:rPr>
    </w:lvl>
    <w:lvl w:ilvl="2" w:tplc="C8980872">
      <w:start w:val="1"/>
      <w:numFmt w:val="bullet"/>
      <w:lvlText w:val=""/>
      <w:lvlJc w:val="left"/>
      <w:pPr>
        <w:ind w:left="1440" w:hanging="360"/>
      </w:pPr>
      <w:rPr>
        <w:rFonts w:ascii="Symbol" w:hAnsi="Symbol"/>
      </w:rPr>
    </w:lvl>
    <w:lvl w:ilvl="3" w:tplc="812256A8">
      <w:start w:val="1"/>
      <w:numFmt w:val="bullet"/>
      <w:lvlText w:val=""/>
      <w:lvlJc w:val="left"/>
      <w:pPr>
        <w:ind w:left="1440" w:hanging="360"/>
      </w:pPr>
      <w:rPr>
        <w:rFonts w:ascii="Symbol" w:hAnsi="Symbol"/>
      </w:rPr>
    </w:lvl>
    <w:lvl w:ilvl="4" w:tplc="F79E27AE">
      <w:start w:val="1"/>
      <w:numFmt w:val="bullet"/>
      <w:lvlText w:val=""/>
      <w:lvlJc w:val="left"/>
      <w:pPr>
        <w:ind w:left="1440" w:hanging="360"/>
      </w:pPr>
      <w:rPr>
        <w:rFonts w:ascii="Symbol" w:hAnsi="Symbol"/>
      </w:rPr>
    </w:lvl>
    <w:lvl w:ilvl="5" w:tplc="AE848E5E">
      <w:start w:val="1"/>
      <w:numFmt w:val="bullet"/>
      <w:lvlText w:val=""/>
      <w:lvlJc w:val="left"/>
      <w:pPr>
        <w:ind w:left="1440" w:hanging="360"/>
      </w:pPr>
      <w:rPr>
        <w:rFonts w:ascii="Symbol" w:hAnsi="Symbol"/>
      </w:rPr>
    </w:lvl>
    <w:lvl w:ilvl="6" w:tplc="4EE2A6AA">
      <w:start w:val="1"/>
      <w:numFmt w:val="bullet"/>
      <w:lvlText w:val=""/>
      <w:lvlJc w:val="left"/>
      <w:pPr>
        <w:ind w:left="1440" w:hanging="360"/>
      </w:pPr>
      <w:rPr>
        <w:rFonts w:ascii="Symbol" w:hAnsi="Symbol"/>
      </w:rPr>
    </w:lvl>
    <w:lvl w:ilvl="7" w:tplc="73D42A2A">
      <w:start w:val="1"/>
      <w:numFmt w:val="bullet"/>
      <w:lvlText w:val=""/>
      <w:lvlJc w:val="left"/>
      <w:pPr>
        <w:ind w:left="1440" w:hanging="360"/>
      </w:pPr>
      <w:rPr>
        <w:rFonts w:ascii="Symbol" w:hAnsi="Symbol"/>
      </w:rPr>
    </w:lvl>
    <w:lvl w:ilvl="8" w:tplc="FC5A9706">
      <w:start w:val="1"/>
      <w:numFmt w:val="bullet"/>
      <w:lvlText w:val=""/>
      <w:lvlJc w:val="left"/>
      <w:pPr>
        <w:ind w:left="1440" w:hanging="360"/>
      </w:pPr>
      <w:rPr>
        <w:rFonts w:ascii="Symbol" w:hAnsi="Symbol"/>
      </w:rPr>
    </w:lvl>
  </w:abstractNum>
  <w:abstractNum w:abstractNumId="8" w15:restartNumberingAfterBreak="0">
    <w:nsid w:val="5FD365B0"/>
    <w:multiLevelType w:val="hybridMultilevel"/>
    <w:tmpl w:val="B36E1BD8"/>
    <w:lvl w:ilvl="0" w:tplc="A7CE1D62">
      <w:start w:val="1"/>
      <w:numFmt w:val="decimal"/>
      <w:lvlText w:val="%1."/>
      <w:lvlJc w:val="left"/>
      <w:pPr>
        <w:ind w:left="720" w:hanging="360"/>
      </w:pPr>
    </w:lvl>
    <w:lvl w:ilvl="1" w:tplc="8EBE7600">
      <w:start w:val="1"/>
      <w:numFmt w:val="decimal"/>
      <w:lvlText w:val="%2."/>
      <w:lvlJc w:val="left"/>
      <w:pPr>
        <w:ind w:left="720" w:hanging="360"/>
      </w:pPr>
    </w:lvl>
    <w:lvl w:ilvl="2" w:tplc="4A4EFD80">
      <w:start w:val="1"/>
      <w:numFmt w:val="decimal"/>
      <w:lvlText w:val="%3."/>
      <w:lvlJc w:val="left"/>
      <w:pPr>
        <w:ind w:left="720" w:hanging="360"/>
      </w:pPr>
    </w:lvl>
    <w:lvl w:ilvl="3" w:tplc="D10EB4AA">
      <w:start w:val="1"/>
      <w:numFmt w:val="decimal"/>
      <w:lvlText w:val="%4."/>
      <w:lvlJc w:val="left"/>
      <w:pPr>
        <w:ind w:left="720" w:hanging="360"/>
      </w:pPr>
    </w:lvl>
    <w:lvl w:ilvl="4" w:tplc="780616EC">
      <w:start w:val="1"/>
      <w:numFmt w:val="decimal"/>
      <w:lvlText w:val="%5."/>
      <w:lvlJc w:val="left"/>
      <w:pPr>
        <w:ind w:left="720" w:hanging="360"/>
      </w:pPr>
    </w:lvl>
    <w:lvl w:ilvl="5" w:tplc="BAB68350">
      <w:start w:val="1"/>
      <w:numFmt w:val="decimal"/>
      <w:lvlText w:val="%6."/>
      <w:lvlJc w:val="left"/>
      <w:pPr>
        <w:ind w:left="720" w:hanging="360"/>
      </w:pPr>
    </w:lvl>
    <w:lvl w:ilvl="6" w:tplc="391C6242">
      <w:start w:val="1"/>
      <w:numFmt w:val="decimal"/>
      <w:lvlText w:val="%7."/>
      <w:lvlJc w:val="left"/>
      <w:pPr>
        <w:ind w:left="720" w:hanging="360"/>
      </w:pPr>
    </w:lvl>
    <w:lvl w:ilvl="7" w:tplc="F37A30AA">
      <w:start w:val="1"/>
      <w:numFmt w:val="decimal"/>
      <w:lvlText w:val="%8."/>
      <w:lvlJc w:val="left"/>
      <w:pPr>
        <w:ind w:left="720" w:hanging="360"/>
      </w:pPr>
    </w:lvl>
    <w:lvl w:ilvl="8" w:tplc="7608B53C">
      <w:start w:val="1"/>
      <w:numFmt w:val="decimal"/>
      <w:lvlText w:val="%9."/>
      <w:lvlJc w:val="left"/>
      <w:pPr>
        <w:ind w:left="720" w:hanging="360"/>
      </w:pPr>
    </w:lvl>
  </w:abstractNum>
  <w:abstractNum w:abstractNumId="9" w15:restartNumberingAfterBreak="0">
    <w:nsid w:val="65D44BD1"/>
    <w:multiLevelType w:val="hybridMultilevel"/>
    <w:tmpl w:val="C568D440"/>
    <w:lvl w:ilvl="0" w:tplc="2FF43038">
      <w:start w:val="1"/>
      <w:numFmt w:val="decimal"/>
      <w:lvlText w:val="%1."/>
      <w:lvlJc w:val="left"/>
      <w:pPr>
        <w:ind w:left="720" w:hanging="360"/>
      </w:pPr>
    </w:lvl>
    <w:lvl w:ilvl="1" w:tplc="4AE6DC0A">
      <w:start w:val="1"/>
      <w:numFmt w:val="decimal"/>
      <w:lvlText w:val="%2."/>
      <w:lvlJc w:val="left"/>
      <w:pPr>
        <w:ind w:left="720" w:hanging="360"/>
      </w:pPr>
    </w:lvl>
    <w:lvl w:ilvl="2" w:tplc="0FAEF2A6">
      <w:start w:val="1"/>
      <w:numFmt w:val="decimal"/>
      <w:lvlText w:val="%3."/>
      <w:lvlJc w:val="left"/>
      <w:pPr>
        <w:ind w:left="720" w:hanging="360"/>
      </w:pPr>
    </w:lvl>
    <w:lvl w:ilvl="3" w:tplc="5D223C3C">
      <w:start w:val="1"/>
      <w:numFmt w:val="decimal"/>
      <w:lvlText w:val="%4."/>
      <w:lvlJc w:val="left"/>
      <w:pPr>
        <w:ind w:left="720" w:hanging="360"/>
      </w:pPr>
    </w:lvl>
    <w:lvl w:ilvl="4" w:tplc="3EF4A970">
      <w:start w:val="1"/>
      <w:numFmt w:val="decimal"/>
      <w:lvlText w:val="%5."/>
      <w:lvlJc w:val="left"/>
      <w:pPr>
        <w:ind w:left="720" w:hanging="360"/>
      </w:pPr>
    </w:lvl>
    <w:lvl w:ilvl="5" w:tplc="E1EE179A">
      <w:start w:val="1"/>
      <w:numFmt w:val="decimal"/>
      <w:lvlText w:val="%6."/>
      <w:lvlJc w:val="left"/>
      <w:pPr>
        <w:ind w:left="720" w:hanging="360"/>
      </w:pPr>
    </w:lvl>
    <w:lvl w:ilvl="6" w:tplc="BDC22DC0">
      <w:start w:val="1"/>
      <w:numFmt w:val="decimal"/>
      <w:lvlText w:val="%7."/>
      <w:lvlJc w:val="left"/>
      <w:pPr>
        <w:ind w:left="720" w:hanging="360"/>
      </w:pPr>
    </w:lvl>
    <w:lvl w:ilvl="7" w:tplc="9CA85C5A">
      <w:start w:val="1"/>
      <w:numFmt w:val="decimal"/>
      <w:lvlText w:val="%8."/>
      <w:lvlJc w:val="left"/>
      <w:pPr>
        <w:ind w:left="720" w:hanging="360"/>
      </w:pPr>
    </w:lvl>
    <w:lvl w:ilvl="8" w:tplc="6BBA1C88">
      <w:start w:val="1"/>
      <w:numFmt w:val="decimal"/>
      <w:lvlText w:val="%9."/>
      <w:lvlJc w:val="left"/>
      <w:pPr>
        <w:ind w:left="720" w:hanging="360"/>
      </w:pPr>
    </w:lvl>
  </w:abstractNum>
  <w:abstractNum w:abstractNumId="10" w15:restartNumberingAfterBreak="0">
    <w:nsid w:val="6D6218BE"/>
    <w:multiLevelType w:val="hybridMultilevel"/>
    <w:tmpl w:val="B3F8D91A"/>
    <w:lvl w:ilvl="0" w:tplc="792E683A">
      <w:start w:val="1"/>
      <w:numFmt w:val="decimal"/>
      <w:lvlText w:val="%1."/>
      <w:lvlJc w:val="left"/>
      <w:pPr>
        <w:ind w:left="1020" w:hanging="360"/>
      </w:pPr>
    </w:lvl>
    <w:lvl w:ilvl="1" w:tplc="D116BCA4">
      <w:start w:val="1"/>
      <w:numFmt w:val="decimal"/>
      <w:lvlText w:val="%2."/>
      <w:lvlJc w:val="left"/>
      <w:pPr>
        <w:ind w:left="1020" w:hanging="360"/>
      </w:pPr>
    </w:lvl>
    <w:lvl w:ilvl="2" w:tplc="718EEFAE">
      <w:start w:val="1"/>
      <w:numFmt w:val="decimal"/>
      <w:lvlText w:val="%3."/>
      <w:lvlJc w:val="left"/>
      <w:pPr>
        <w:ind w:left="1020" w:hanging="360"/>
      </w:pPr>
    </w:lvl>
    <w:lvl w:ilvl="3" w:tplc="7D0CCAFC">
      <w:start w:val="1"/>
      <w:numFmt w:val="decimal"/>
      <w:lvlText w:val="%4."/>
      <w:lvlJc w:val="left"/>
      <w:pPr>
        <w:ind w:left="1020" w:hanging="360"/>
      </w:pPr>
    </w:lvl>
    <w:lvl w:ilvl="4" w:tplc="D3B209B2">
      <w:start w:val="1"/>
      <w:numFmt w:val="decimal"/>
      <w:lvlText w:val="%5."/>
      <w:lvlJc w:val="left"/>
      <w:pPr>
        <w:ind w:left="1020" w:hanging="360"/>
      </w:pPr>
    </w:lvl>
    <w:lvl w:ilvl="5" w:tplc="385689A4">
      <w:start w:val="1"/>
      <w:numFmt w:val="decimal"/>
      <w:lvlText w:val="%6."/>
      <w:lvlJc w:val="left"/>
      <w:pPr>
        <w:ind w:left="1020" w:hanging="360"/>
      </w:pPr>
    </w:lvl>
    <w:lvl w:ilvl="6" w:tplc="E3749DF4">
      <w:start w:val="1"/>
      <w:numFmt w:val="decimal"/>
      <w:lvlText w:val="%7."/>
      <w:lvlJc w:val="left"/>
      <w:pPr>
        <w:ind w:left="1020" w:hanging="360"/>
      </w:pPr>
    </w:lvl>
    <w:lvl w:ilvl="7" w:tplc="2FD096D6">
      <w:start w:val="1"/>
      <w:numFmt w:val="decimal"/>
      <w:lvlText w:val="%8."/>
      <w:lvlJc w:val="left"/>
      <w:pPr>
        <w:ind w:left="1020" w:hanging="360"/>
      </w:pPr>
    </w:lvl>
    <w:lvl w:ilvl="8" w:tplc="3B323DB0">
      <w:start w:val="1"/>
      <w:numFmt w:val="decimal"/>
      <w:lvlText w:val="%9."/>
      <w:lvlJc w:val="left"/>
      <w:pPr>
        <w:ind w:left="1020" w:hanging="360"/>
      </w:pPr>
    </w:lvl>
  </w:abstractNum>
  <w:abstractNum w:abstractNumId="11" w15:restartNumberingAfterBreak="0">
    <w:nsid w:val="728A78A3"/>
    <w:multiLevelType w:val="hybridMultilevel"/>
    <w:tmpl w:val="B18A744C"/>
    <w:lvl w:ilvl="0" w:tplc="10BC6FE0">
      <w:start w:val="1"/>
      <w:numFmt w:val="decimal"/>
      <w:lvlText w:val="%1."/>
      <w:lvlJc w:val="left"/>
      <w:pPr>
        <w:ind w:left="1020" w:hanging="360"/>
      </w:pPr>
    </w:lvl>
    <w:lvl w:ilvl="1" w:tplc="50600C30">
      <w:start w:val="1"/>
      <w:numFmt w:val="decimal"/>
      <w:lvlText w:val="%2."/>
      <w:lvlJc w:val="left"/>
      <w:pPr>
        <w:ind w:left="1020" w:hanging="360"/>
      </w:pPr>
    </w:lvl>
    <w:lvl w:ilvl="2" w:tplc="CC4E7598">
      <w:start w:val="1"/>
      <w:numFmt w:val="decimal"/>
      <w:lvlText w:val="%3."/>
      <w:lvlJc w:val="left"/>
      <w:pPr>
        <w:ind w:left="1020" w:hanging="360"/>
      </w:pPr>
    </w:lvl>
    <w:lvl w:ilvl="3" w:tplc="AADC24F4">
      <w:start w:val="1"/>
      <w:numFmt w:val="decimal"/>
      <w:lvlText w:val="%4."/>
      <w:lvlJc w:val="left"/>
      <w:pPr>
        <w:ind w:left="1020" w:hanging="360"/>
      </w:pPr>
    </w:lvl>
    <w:lvl w:ilvl="4" w:tplc="F942F36C">
      <w:start w:val="1"/>
      <w:numFmt w:val="decimal"/>
      <w:lvlText w:val="%5."/>
      <w:lvlJc w:val="left"/>
      <w:pPr>
        <w:ind w:left="1020" w:hanging="360"/>
      </w:pPr>
    </w:lvl>
    <w:lvl w:ilvl="5" w:tplc="0BAE7150">
      <w:start w:val="1"/>
      <w:numFmt w:val="decimal"/>
      <w:lvlText w:val="%6."/>
      <w:lvlJc w:val="left"/>
      <w:pPr>
        <w:ind w:left="1020" w:hanging="360"/>
      </w:pPr>
    </w:lvl>
    <w:lvl w:ilvl="6" w:tplc="84BEE03C">
      <w:start w:val="1"/>
      <w:numFmt w:val="decimal"/>
      <w:lvlText w:val="%7."/>
      <w:lvlJc w:val="left"/>
      <w:pPr>
        <w:ind w:left="1020" w:hanging="360"/>
      </w:pPr>
    </w:lvl>
    <w:lvl w:ilvl="7" w:tplc="2000E76C">
      <w:start w:val="1"/>
      <w:numFmt w:val="decimal"/>
      <w:lvlText w:val="%8."/>
      <w:lvlJc w:val="left"/>
      <w:pPr>
        <w:ind w:left="1020" w:hanging="360"/>
      </w:pPr>
    </w:lvl>
    <w:lvl w:ilvl="8" w:tplc="A2C866DA">
      <w:start w:val="1"/>
      <w:numFmt w:val="decimal"/>
      <w:lvlText w:val="%9."/>
      <w:lvlJc w:val="left"/>
      <w:pPr>
        <w:ind w:left="1020" w:hanging="360"/>
      </w:pPr>
    </w:lvl>
  </w:abstractNum>
  <w:num w:numId="1" w16cid:durableId="777725392">
    <w:abstractNumId w:val="5"/>
  </w:num>
  <w:num w:numId="2" w16cid:durableId="1935358449">
    <w:abstractNumId w:val="7"/>
  </w:num>
  <w:num w:numId="3" w16cid:durableId="2117602529">
    <w:abstractNumId w:val="3"/>
  </w:num>
  <w:num w:numId="4" w16cid:durableId="2096897910">
    <w:abstractNumId w:val="1"/>
  </w:num>
  <w:num w:numId="5" w16cid:durableId="753476748">
    <w:abstractNumId w:val="2"/>
  </w:num>
  <w:num w:numId="6" w16cid:durableId="2144883917">
    <w:abstractNumId w:val="10"/>
  </w:num>
  <w:num w:numId="7" w16cid:durableId="967475193">
    <w:abstractNumId w:val="0"/>
  </w:num>
  <w:num w:numId="8" w16cid:durableId="628366369">
    <w:abstractNumId w:val="6"/>
  </w:num>
  <w:num w:numId="9" w16cid:durableId="305941074">
    <w:abstractNumId w:val="11"/>
  </w:num>
  <w:num w:numId="10" w16cid:durableId="116023427">
    <w:abstractNumId w:val="4"/>
  </w:num>
  <w:num w:numId="11" w16cid:durableId="810945251">
    <w:abstractNumId w:val="8"/>
  </w:num>
  <w:num w:numId="12" w16cid:durableId="185900107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ggold, Carolin (Mesago Stuttgart)">
    <w15:presenceInfo w15:providerId="AD" w15:userId="S::carolin.manggold@mesago.com::c45fda6a-a2bd-4ddd-b2c6-abc8b8b0db93"/>
  </w15:person>
</w15:people>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2BD5"/>
    <w:rsid w:val="00015919"/>
    <w:rsid w:val="00020EB1"/>
    <w:rsid w:val="00027A61"/>
    <w:rsid w:val="00076FCE"/>
    <w:rsid w:val="00085B96"/>
    <w:rsid w:val="000A0BA0"/>
    <w:rsid w:val="000A655B"/>
    <w:rsid w:val="000C372D"/>
    <w:rsid w:val="000C6772"/>
    <w:rsid w:val="000D1B0F"/>
    <w:rsid w:val="000D5BFC"/>
    <w:rsid w:val="000D7791"/>
    <w:rsid w:val="00105788"/>
    <w:rsid w:val="00107C4B"/>
    <w:rsid w:val="00107E27"/>
    <w:rsid w:val="00115F70"/>
    <w:rsid w:val="00121B91"/>
    <w:rsid w:val="00123F65"/>
    <w:rsid w:val="001310BC"/>
    <w:rsid w:val="00131FFA"/>
    <w:rsid w:val="0013329C"/>
    <w:rsid w:val="001432C2"/>
    <w:rsid w:val="00144259"/>
    <w:rsid w:val="00166B37"/>
    <w:rsid w:val="00186610"/>
    <w:rsid w:val="001939ED"/>
    <w:rsid w:val="001A5D93"/>
    <w:rsid w:val="001A6A5E"/>
    <w:rsid w:val="001C34F6"/>
    <w:rsid w:val="001D3384"/>
    <w:rsid w:val="001D3B0B"/>
    <w:rsid w:val="001E5D69"/>
    <w:rsid w:val="001F14E5"/>
    <w:rsid w:val="002132B5"/>
    <w:rsid w:val="00221135"/>
    <w:rsid w:val="00222267"/>
    <w:rsid w:val="00225F93"/>
    <w:rsid w:val="0023133C"/>
    <w:rsid w:val="00240018"/>
    <w:rsid w:val="00246488"/>
    <w:rsid w:val="00247B78"/>
    <w:rsid w:val="002757C9"/>
    <w:rsid w:val="00276D61"/>
    <w:rsid w:val="00281D02"/>
    <w:rsid w:val="00282497"/>
    <w:rsid w:val="00291B31"/>
    <w:rsid w:val="002A03C2"/>
    <w:rsid w:val="002A2883"/>
    <w:rsid w:val="002B2CDE"/>
    <w:rsid w:val="002C7048"/>
    <w:rsid w:val="002D064E"/>
    <w:rsid w:val="002D23F5"/>
    <w:rsid w:val="002D4502"/>
    <w:rsid w:val="002E0451"/>
    <w:rsid w:val="002E228A"/>
    <w:rsid w:val="002F1749"/>
    <w:rsid w:val="002F2645"/>
    <w:rsid w:val="002F5620"/>
    <w:rsid w:val="0030237D"/>
    <w:rsid w:val="003055DB"/>
    <w:rsid w:val="003106A1"/>
    <w:rsid w:val="003179CF"/>
    <w:rsid w:val="0032688C"/>
    <w:rsid w:val="00350C00"/>
    <w:rsid w:val="00354EC8"/>
    <w:rsid w:val="00363F18"/>
    <w:rsid w:val="00383687"/>
    <w:rsid w:val="003902B2"/>
    <w:rsid w:val="003A2D40"/>
    <w:rsid w:val="003A4F8E"/>
    <w:rsid w:val="003B0016"/>
    <w:rsid w:val="003B4447"/>
    <w:rsid w:val="003C4BD0"/>
    <w:rsid w:val="003C504C"/>
    <w:rsid w:val="003D243B"/>
    <w:rsid w:val="003D767A"/>
    <w:rsid w:val="003F716F"/>
    <w:rsid w:val="0040130E"/>
    <w:rsid w:val="00407752"/>
    <w:rsid w:val="0042362C"/>
    <w:rsid w:val="00424857"/>
    <w:rsid w:val="00443F19"/>
    <w:rsid w:val="0045113D"/>
    <w:rsid w:val="00467388"/>
    <w:rsid w:val="00481EEB"/>
    <w:rsid w:val="00484385"/>
    <w:rsid w:val="0049137E"/>
    <w:rsid w:val="00493E4E"/>
    <w:rsid w:val="004A1916"/>
    <w:rsid w:val="004C114E"/>
    <w:rsid w:val="004C23F1"/>
    <w:rsid w:val="004E00C3"/>
    <w:rsid w:val="004E7DDE"/>
    <w:rsid w:val="004F1126"/>
    <w:rsid w:val="004F1D64"/>
    <w:rsid w:val="004F5200"/>
    <w:rsid w:val="0050104A"/>
    <w:rsid w:val="00505759"/>
    <w:rsid w:val="005204F9"/>
    <w:rsid w:val="00523505"/>
    <w:rsid w:val="00536FE2"/>
    <w:rsid w:val="00540045"/>
    <w:rsid w:val="005413AC"/>
    <w:rsid w:val="0056361A"/>
    <w:rsid w:val="0056661B"/>
    <w:rsid w:val="00566B83"/>
    <w:rsid w:val="0057094E"/>
    <w:rsid w:val="0058253E"/>
    <w:rsid w:val="005855F0"/>
    <w:rsid w:val="00585A1E"/>
    <w:rsid w:val="00594B54"/>
    <w:rsid w:val="005A13EF"/>
    <w:rsid w:val="005B00E2"/>
    <w:rsid w:val="005B2BAD"/>
    <w:rsid w:val="005B33FB"/>
    <w:rsid w:val="005C1803"/>
    <w:rsid w:val="005C43ED"/>
    <w:rsid w:val="005C7FD9"/>
    <w:rsid w:val="005E2757"/>
    <w:rsid w:val="005E3570"/>
    <w:rsid w:val="005E3C63"/>
    <w:rsid w:val="005F1871"/>
    <w:rsid w:val="005F398D"/>
    <w:rsid w:val="005F60DA"/>
    <w:rsid w:val="006046B8"/>
    <w:rsid w:val="00613B7A"/>
    <w:rsid w:val="00617E4A"/>
    <w:rsid w:val="006241DE"/>
    <w:rsid w:val="00627256"/>
    <w:rsid w:val="00633CAD"/>
    <w:rsid w:val="00641AD8"/>
    <w:rsid w:val="00671D4F"/>
    <w:rsid w:val="0067256F"/>
    <w:rsid w:val="00673621"/>
    <w:rsid w:val="006765F2"/>
    <w:rsid w:val="006850F5"/>
    <w:rsid w:val="006949F4"/>
    <w:rsid w:val="00696BE5"/>
    <w:rsid w:val="006A1728"/>
    <w:rsid w:val="006A698F"/>
    <w:rsid w:val="006B3DB0"/>
    <w:rsid w:val="006C1E26"/>
    <w:rsid w:val="006C6DCE"/>
    <w:rsid w:val="006E7974"/>
    <w:rsid w:val="006F5AF4"/>
    <w:rsid w:val="00701D02"/>
    <w:rsid w:val="0070552F"/>
    <w:rsid w:val="00710E0D"/>
    <w:rsid w:val="0071440F"/>
    <w:rsid w:val="00714D37"/>
    <w:rsid w:val="007217C8"/>
    <w:rsid w:val="00723157"/>
    <w:rsid w:val="00726822"/>
    <w:rsid w:val="00732920"/>
    <w:rsid w:val="007332BC"/>
    <w:rsid w:val="00741A2B"/>
    <w:rsid w:val="0076139D"/>
    <w:rsid w:val="00765A75"/>
    <w:rsid w:val="00765F4E"/>
    <w:rsid w:val="00780EE5"/>
    <w:rsid w:val="0078718F"/>
    <w:rsid w:val="00792629"/>
    <w:rsid w:val="00793455"/>
    <w:rsid w:val="007A1628"/>
    <w:rsid w:val="007B2F67"/>
    <w:rsid w:val="007B3A1C"/>
    <w:rsid w:val="007B413D"/>
    <w:rsid w:val="007C23F6"/>
    <w:rsid w:val="007C37CA"/>
    <w:rsid w:val="007C41C1"/>
    <w:rsid w:val="007C4C1E"/>
    <w:rsid w:val="007C62B4"/>
    <w:rsid w:val="007C6C29"/>
    <w:rsid w:val="007C7AF9"/>
    <w:rsid w:val="007D6943"/>
    <w:rsid w:val="007F69A9"/>
    <w:rsid w:val="00804671"/>
    <w:rsid w:val="00807121"/>
    <w:rsid w:val="00807C5C"/>
    <w:rsid w:val="0081432C"/>
    <w:rsid w:val="0084260E"/>
    <w:rsid w:val="00854A27"/>
    <w:rsid w:val="008555CD"/>
    <w:rsid w:val="008566F9"/>
    <w:rsid w:val="0085736D"/>
    <w:rsid w:val="00863295"/>
    <w:rsid w:val="00867A39"/>
    <w:rsid w:val="0088042D"/>
    <w:rsid w:val="0088255F"/>
    <w:rsid w:val="0088687F"/>
    <w:rsid w:val="00893095"/>
    <w:rsid w:val="008A5874"/>
    <w:rsid w:val="008C479B"/>
    <w:rsid w:val="008D5680"/>
    <w:rsid w:val="008E4E88"/>
    <w:rsid w:val="008F02ED"/>
    <w:rsid w:val="008F22E7"/>
    <w:rsid w:val="008F3908"/>
    <w:rsid w:val="008F420C"/>
    <w:rsid w:val="008F5373"/>
    <w:rsid w:val="009045C6"/>
    <w:rsid w:val="00905800"/>
    <w:rsid w:val="0091195F"/>
    <w:rsid w:val="00924DCF"/>
    <w:rsid w:val="00927DD2"/>
    <w:rsid w:val="009344A7"/>
    <w:rsid w:val="009349EF"/>
    <w:rsid w:val="00935970"/>
    <w:rsid w:val="00936976"/>
    <w:rsid w:val="009373ED"/>
    <w:rsid w:val="00937762"/>
    <w:rsid w:val="00940C25"/>
    <w:rsid w:val="0094194D"/>
    <w:rsid w:val="00950F1B"/>
    <w:rsid w:val="00960302"/>
    <w:rsid w:val="00962C06"/>
    <w:rsid w:val="00985571"/>
    <w:rsid w:val="00987743"/>
    <w:rsid w:val="00991667"/>
    <w:rsid w:val="009956EF"/>
    <w:rsid w:val="009A0728"/>
    <w:rsid w:val="009A11B9"/>
    <w:rsid w:val="009A6630"/>
    <w:rsid w:val="009B3148"/>
    <w:rsid w:val="009B3394"/>
    <w:rsid w:val="009B3B51"/>
    <w:rsid w:val="009B6558"/>
    <w:rsid w:val="009C0038"/>
    <w:rsid w:val="009D2981"/>
    <w:rsid w:val="009E1664"/>
    <w:rsid w:val="009F0D32"/>
    <w:rsid w:val="009F6B47"/>
    <w:rsid w:val="00A04A40"/>
    <w:rsid w:val="00A15BC8"/>
    <w:rsid w:val="00A24DBF"/>
    <w:rsid w:val="00A27C32"/>
    <w:rsid w:val="00A3041E"/>
    <w:rsid w:val="00A317BD"/>
    <w:rsid w:val="00A331E4"/>
    <w:rsid w:val="00A52212"/>
    <w:rsid w:val="00A53CAF"/>
    <w:rsid w:val="00A62E4A"/>
    <w:rsid w:val="00A673FE"/>
    <w:rsid w:val="00A6749A"/>
    <w:rsid w:val="00A7306A"/>
    <w:rsid w:val="00A75EF5"/>
    <w:rsid w:val="00A825A4"/>
    <w:rsid w:val="00A8782A"/>
    <w:rsid w:val="00A925F0"/>
    <w:rsid w:val="00AA4F51"/>
    <w:rsid w:val="00AC388D"/>
    <w:rsid w:val="00AC7878"/>
    <w:rsid w:val="00AD7340"/>
    <w:rsid w:val="00AE3F2B"/>
    <w:rsid w:val="00AE7164"/>
    <w:rsid w:val="00AF2C83"/>
    <w:rsid w:val="00AF66B2"/>
    <w:rsid w:val="00AF7AA8"/>
    <w:rsid w:val="00B02CED"/>
    <w:rsid w:val="00B04578"/>
    <w:rsid w:val="00B0538E"/>
    <w:rsid w:val="00B07DB8"/>
    <w:rsid w:val="00B15684"/>
    <w:rsid w:val="00B159EC"/>
    <w:rsid w:val="00B23D7D"/>
    <w:rsid w:val="00B36757"/>
    <w:rsid w:val="00B400CC"/>
    <w:rsid w:val="00B4713C"/>
    <w:rsid w:val="00B53A2A"/>
    <w:rsid w:val="00B57D77"/>
    <w:rsid w:val="00B61438"/>
    <w:rsid w:val="00B76739"/>
    <w:rsid w:val="00B84019"/>
    <w:rsid w:val="00B840B2"/>
    <w:rsid w:val="00B87C58"/>
    <w:rsid w:val="00BA0462"/>
    <w:rsid w:val="00BA056D"/>
    <w:rsid w:val="00BA247C"/>
    <w:rsid w:val="00BB3D04"/>
    <w:rsid w:val="00BC3F18"/>
    <w:rsid w:val="00BD4588"/>
    <w:rsid w:val="00BE20F1"/>
    <w:rsid w:val="00BE3A4E"/>
    <w:rsid w:val="00C04193"/>
    <w:rsid w:val="00C06975"/>
    <w:rsid w:val="00C12A06"/>
    <w:rsid w:val="00C17FAD"/>
    <w:rsid w:val="00C25464"/>
    <w:rsid w:val="00C25900"/>
    <w:rsid w:val="00C25FCC"/>
    <w:rsid w:val="00C268CC"/>
    <w:rsid w:val="00C2765B"/>
    <w:rsid w:val="00C35A1E"/>
    <w:rsid w:val="00C3728A"/>
    <w:rsid w:val="00C43C44"/>
    <w:rsid w:val="00C45A4E"/>
    <w:rsid w:val="00C4715F"/>
    <w:rsid w:val="00C5287E"/>
    <w:rsid w:val="00C55078"/>
    <w:rsid w:val="00C5606D"/>
    <w:rsid w:val="00C56C0A"/>
    <w:rsid w:val="00C63ACF"/>
    <w:rsid w:val="00C64E58"/>
    <w:rsid w:val="00C80702"/>
    <w:rsid w:val="00C81BE2"/>
    <w:rsid w:val="00C85550"/>
    <w:rsid w:val="00CA1D87"/>
    <w:rsid w:val="00CA2F1C"/>
    <w:rsid w:val="00CB67E3"/>
    <w:rsid w:val="00CC7663"/>
    <w:rsid w:val="00CE3DF1"/>
    <w:rsid w:val="00CF02FE"/>
    <w:rsid w:val="00CF138C"/>
    <w:rsid w:val="00CF1907"/>
    <w:rsid w:val="00CF5B16"/>
    <w:rsid w:val="00D00796"/>
    <w:rsid w:val="00D0411E"/>
    <w:rsid w:val="00D0633A"/>
    <w:rsid w:val="00D151CF"/>
    <w:rsid w:val="00D214F4"/>
    <w:rsid w:val="00D22EC1"/>
    <w:rsid w:val="00D22FE1"/>
    <w:rsid w:val="00D27EB6"/>
    <w:rsid w:val="00D33091"/>
    <w:rsid w:val="00D425CB"/>
    <w:rsid w:val="00D51603"/>
    <w:rsid w:val="00D536AD"/>
    <w:rsid w:val="00D54056"/>
    <w:rsid w:val="00D54D77"/>
    <w:rsid w:val="00D632BE"/>
    <w:rsid w:val="00D65927"/>
    <w:rsid w:val="00D67944"/>
    <w:rsid w:val="00D708BD"/>
    <w:rsid w:val="00D83AE9"/>
    <w:rsid w:val="00D868FD"/>
    <w:rsid w:val="00D86E07"/>
    <w:rsid w:val="00DA3918"/>
    <w:rsid w:val="00DA7114"/>
    <w:rsid w:val="00DB6E4E"/>
    <w:rsid w:val="00DB728F"/>
    <w:rsid w:val="00DB76CB"/>
    <w:rsid w:val="00DF1982"/>
    <w:rsid w:val="00E04E00"/>
    <w:rsid w:val="00E31507"/>
    <w:rsid w:val="00E32257"/>
    <w:rsid w:val="00E323AF"/>
    <w:rsid w:val="00E35847"/>
    <w:rsid w:val="00E36F51"/>
    <w:rsid w:val="00E373A8"/>
    <w:rsid w:val="00E436CB"/>
    <w:rsid w:val="00E454F8"/>
    <w:rsid w:val="00E47E95"/>
    <w:rsid w:val="00E5580A"/>
    <w:rsid w:val="00E626F6"/>
    <w:rsid w:val="00E66047"/>
    <w:rsid w:val="00E7295F"/>
    <w:rsid w:val="00E73A7C"/>
    <w:rsid w:val="00E752F9"/>
    <w:rsid w:val="00E82225"/>
    <w:rsid w:val="00EA4BF4"/>
    <w:rsid w:val="00EC05B5"/>
    <w:rsid w:val="00EC4C24"/>
    <w:rsid w:val="00EC7977"/>
    <w:rsid w:val="00F11B29"/>
    <w:rsid w:val="00F164D8"/>
    <w:rsid w:val="00F167E3"/>
    <w:rsid w:val="00F24B97"/>
    <w:rsid w:val="00F25361"/>
    <w:rsid w:val="00F303AD"/>
    <w:rsid w:val="00F47E83"/>
    <w:rsid w:val="00F501FE"/>
    <w:rsid w:val="00F51D33"/>
    <w:rsid w:val="00F6297C"/>
    <w:rsid w:val="00F75403"/>
    <w:rsid w:val="00F80DF8"/>
    <w:rsid w:val="00F813C7"/>
    <w:rsid w:val="00F91F11"/>
    <w:rsid w:val="00F944A0"/>
    <w:rsid w:val="00FA02B9"/>
    <w:rsid w:val="00FA18C4"/>
    <w:rsid w:val="00FB0FB9"/>
    <w:rsid w:val="00FC6B06"/>
    <w:rsid w:val="00FC70AD"/>
    <w:rsid w:val="00FD49F6"/>
    <w:rsid w:val="00FE0157"/>
    <w:rsid w:val="00FE0519"/>
    <w:rsid w:val="00FE2842"/>
    <w:rsid w:val="00FE41E1"/>
    <w:rsid w:val="00FE7261"/>
    <w:rsid w:val="00FF6645"/>
    <w:rsid w:val="00FF67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626F6"/>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unhideWhenUsed/>
    <w:rsid w:val="00443F19"/>
    <w:rPr>
      <w:sz w:val="16"/>
      <w:szCs w:val="16"/>
    </w:rPr>
  </w:style>
  <w:style w:type="paragraph" w:styleId="Kommentartext">
    <w:name w:val="annotation text"/>
    <w:basedOn w:val="Standard"/>
    <w:link w:val="KommentartextZchn"/>
    <w:uiPriority w:val="99"/>
    <w:unhideWhenUsed/>
    <w:rsid w:val="00443F19"/>
    <w:pPr>
      <w:spacing w:after="160" w:line="240" w:lineRule="auto"/>
      <w:ind w:left="0" w:right="0"/>
    </w:pPr>
    <w:rPr>
      <w:rFonts w:cstheme="minorBidi"/>
      <w:color w:val="auto"/>
      <w:kern w:val="2"/>
      <w:sz w:val="20"/>
      <w:szCs w:val="20"/>
      <w:lang w:val="de-DE" w:eastAsia="en-US"/>
      <w14:ligatures w14:val="standardContextual"/>
    </w:rPr>
  </w:style>
  <w:style w:type="character" w:customStyle="1" w:styleId="KommentartextZchn">
    <w:name w:val="Kommentartext Zchn"/>
    <w:basedOn w:val="Absatz-Standardschriftart"/>
    <w:link w:val="Kommentartext"/>
    <w:uiPriority w:val="99"/>
    <w:rsid w:val="00443F19"/>
    <w:rPr>
      <w:kern w:val="2"/>
      <w:sz w:val="20"/>
      <w:szCs w:val="20"/>
      <w14:ligatures w14:val="standardContextual"/>
    </w:rPr>
  </w:style>
  <w:style w:type="paragraph" w:styleId="berarbeitung">
    <w:name w:val="Revision"/>
    <w:hidden/>
    <w:uiPriority w:val="99"/>
    <w:semiHidden/>
    <w:rsid w:val="00443F19"/>
    <w:pPr>
      <w:spacing w:after="0" w:line="240" w:lineRule="auto"/>
    </w:pPr>
    <w:rPr>
      <w:rFonts w:cs="Calibri"/>
      <w:color w:val="000000" w:themeColor="text1"/>
      <w:lang w:val="en-GB" w:eastAsia="de-DE"/>
    </w:rPr>
  </w:style>
  <w:style w:type="paragraph" w:styleId="Kommentarthema">
    <w:name w:val="annotation subject"/>
    <w:basedOn w:val="Kommentartext"/>
    <w:next w:val="Kommentartext"/>
    <w:link w:val="KommentarthemaZchn"/>
    <w:uiPriority w:val="99"/>
    <w:semiHidden/>
    <w:rsid w:val="008F3908"/>
    <w:pPr>
      <w:spacing w:after="0"/>
      <w:ind w:left="142" w:right="142"/>
    </w:pPr>
    <w:rPr>
      <w:rFonts w:cs="Calibri"/>
      <w:b/>
      <w:bCs/>
      <w:color w:val="000000" w:themeColor="text1"/>
      <w:kern w:val="0"/>
      <w:lang w:val="en-GB" w:eastAsia="de-DE"/>
      <w14:ligatures w14:val="none"/>
    </w:rPr>
  </w:style>
  <w:style w:type="character" w:customStyle="1" w:styleId="KommentarthemaZchn">
    <w:name w:val="Kommentarthema Zchn"/>
    <w:basedOn w:val="KommentartextZchn"/>
    <w:link w:val="Kommentarthema"/>
    <w:uiPriority w:val="99"/>
    <w:semiHidden/>
    <w:rsid w:val="008F3908"/>
    <w:rPr>
      <w:rFonts w:cs="Calibri"/>
      <w:b/>
      <w:bCs/>
      <w:color w:val="000000" w:themeColor="text1"/>
      <w:kern w:val="2"/>
      <w:sz w:val="20"/>
      <w:szCs w:val="20"/>
      <w:lang w:val="en-GB" w:eastAsia="de-DE"/>
      <w14:ligatures w14:val="standardContextual"/>
    </w:rPr>
  </w:style>
  <w:style w:type="paragraph" w:styleId="StandardWeb">
    <w:name w:val="Normal (Web)"/>
    <w:basedOn w:val="Standard"/>
    <w:uiPriority w:val="99"/>
    <w:semiHidden/>
    <w:rsid w:val="009B3B5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648">
      <w:bodyDiv w:val="1"/>
      <w:marLeft w:val="0"/>
      <w:marRight w:val="0"/>
      <w:marTop w:val="0"/>
      <w:marBottom w:val="0"/>
      <w:divBdr>
        <w:top w:val="none" w:sz="0" w:space="0" w:color="auto"/>
        <w:left w:val="none" w:sz="0" w:space="0" w:color="auto"/>
        <w:bottom w:val="none" w:sz="0" w:space="0" w:color="auto"/>
        <w:right w:val="none" w:sz="0" w:space="0" w:color="auto"/>
      </w:divBdr>
      <w:divsChild>
        <w:div w:id="732194383">
          <w:marLeft w:val="0"/>
          <w:marRight w:val="0"/>
          <w:marTop w:val="0"/>
          <w:marBottom w:val="0"/>
          <w:divBdr>
            <w:top w:val="none" w:sz="0" w:space="0" w:color="auto"/>
            <w:left w:val="none" w:sz="0" w:space="0" w:color="auto"/>
            <w:bottom w:val="none" w:sz="0" w:space="0" w:color="auto"/>
            <w:right w:val="none" w:sz="0" w:space="0" w:color="auto"/>
          </w:divBdr>
        </w:div>
      </w:divsChild>
    </w:div>
    <w:div w:id="76558947">
      <w:bodyDiv w:val="1"/>
      <w:marLeft w:val="0"/>
      <w:marRight w:val="0"/>
      <w:marTop w:val="0"/>
      <w:marBottom w:val="0"/>
      <w:divBdr>
        <w:top w:val="none" w:sz="0" w:space="0" w:color="auto"/>
        <w:left w:val="none" w:sz="0" w:space="0" w:color="auto"/>
        <w:bottom w:val="none" w:sz="0" w:space="0" w:color="auto"/>
        <w:right w:val="none" w:sz="0" w:space="0" w:color="auto"/>
      </w:divBdr>
      <w:divsChild>
        <w:div w:id="911625748">
          <w:marLeft w:val="0"/>
          <w:marRight w:val="0"/>
          <w:marTop w:val="0"/>
          <w:marBottom w:val="0"/>
          <w:divBdr>
            <w:top w:val="none" w:sz="0" w:space="0" w:color="auto"/>
            <w:left w:val="none" w:sz="0" w:space="0" w:color="auto"/>
            <w:bottom w:val="none" w:sz="0" w:space="0" w:color="auto"/>
            <w:right w:val="none" w:sz="0" w:space="0" w:color="auto"/>
          </w:divBdr>
        </w:div>
      </w:divsChild>
    </w:div>
    <w:div w:id="114763046">
      <w:bodyDiv w:val="1"/>
      <w:marLeft w:val="0"/>
      <w:marRight w:val="0"/>
      <w:marTop w:val="0"/>
      <w:marBottom w:val="0"/>
      <w:divBdr>
        <w:top w:val="none" w:sz="0" w:space="0" w:color="auto"/>
        <w:left w:val="none" w:sz="0" w:space="0" w:color="auto"/>
        <w:bottom w:val="none" w:sz="0" w:space="0" w:color="auto"/>
        <w:right w:val="none" w:sz="0" w:space="0" w:color="auto"/>
      </w:divBdr>
      <w:divsChild>
        <w:div w:id="310452580">
          <w:marLeft w:val="0"/>
          <w:marRight w:val="0"/>
          <w:marTop w:val="0"/>
          <w:marBottom w:val="0"/>
          <w:divBdr>
            <w:top w:val="none" w:sz="0" w:space="0" w:color="auto"/>
            <w:left w:val="none" w:sz="0" w:space="0" w:color="auto"/>
            <w:bottom w:val="none" w:sz="0" w:space="0" w:color="auto"/>
            <w:right w:val="none" w:sz="0" w:space="0" w:color="auto"/>
          </w:divBdr>
        </w:div>
      </w:divsChild>
    </w:div>
    <w:div w:id="243606703">
      <w:bodyDiv w:val="1"/>
      <w:marLeft w:val="0"/>
      <w:marRight w:val="0"/>
      <w:marTop w:val="0"/>
      <w:marBottom w:val="0"/>
      <w:divBdr>
        <w:top w:val="none" w:sz="0" w:space="0" w:color="auto"/>
        <w:left w:val="none" w:sz="0" w:space="0" w:color="auto"/>
        <w:bottom w:val="none" w:sz="0" w:space="0" w:color="auto"/>
        <w:right w:val="none" w:sz="0" w:space="0" w:color="auto"/>
      </w:divBdr>
    </w:div>
    <w:div w:id="287320272">
      <w:bodyDiv w:val="1"/>
      <w:marLeft w:val="0"/>
      <w:marRight w:val="0"/>
      <w:marTop w:val="0"/>
      <w:marBottom w:val="0"/>
      <w:divBdr>
        <w:top w:val="none" w:sz="0" w:space="0" w:color="auto"/>
        <w:left w:val="none" w:sz="0" w:space="0" w:color="auto"/>
        <w:bottom w:val="none" w:sz="0" w:space="0" w:color="auto"/>
        <w:right w:val="none" w:sz="0" w:space="0" w:color="auto"/>
      </w:divBdr>
      <w:divsChild>
        <w:div w:id="237639942">
          <w:marLeft w:val="0"/>
          <w:marRight w:val="0"/>
          <w:marTop w:val="0"/>
          <w:marBottom w:val="0"/>
          <w:divBdr>
            <w:top w:val="none" w:sz="0" w:space="0" w:color="auto"/>
            <w:left w:val="none" w:sz="0" w:space="0" w:color="auto"/>
            <w:bottom w:val="none" w:sz="0" w:space="0" w:color="auto"/>
            <w:right w:val="none" w:sz="0" w:space="0" w:color="auto"/>
          </w:divBdr>
        </w:div>
      </w:divsChild>
    </w:div>
    <w:div w:id="306521543">
      <w:bodyDiv w:val="1"/>
      <w:marLeft w:val="0"/>
      <w:marRight w:val="0"/>
      <w:marTop w:val="0"/>
      <w:marBottom w:val="0"/>
      <w:divBdr>
        <w:top w:val="none" w:sz="0" w:space="0" w:color="auto"/>
        <w:left w:val="none" w:sz="0" w:space="0" w:color="auto"/>
        <w:bottom w:val="none" w:sz="0" w:space="0" w:color="auto"/>
        <w:right w:val="none" w:sz="0" w:space="0" w:color="auto"/>
      </w:divBdr>
      <w:divsChild>
        <w:div w:id="19168792">
          <w:marLeft w:val="0"/>
          <w:marRight w:val="0"/>
          <w:marTop w:val="0"/>
          <w:marBottom w:val="0"/>
          <w:divBdr>
            <w:top w:val="none" w:sz="0" w:space="0" w:color="auto"/>
            <w:left w:val="none" w:sz="0" w:space="0" w:color="auto"/>
            <w:bottom w:val="none" w:sz="0" w:space="0" w:color="auto"/>
            <w:right w:val="none" w:sz="0" w:space="0" w:color="auto"/>
          </w:divBdr>
        </w:div>
      </w:divsChild>
    </w:div>
    <w:div w:id="333261740">
      <w:bodyDiv w:val="1"/>
      <w:marLeft w:val="0"/>
      <w:marRight w:val="0"/>
      <w:marTop w:val="0"/>
      <w:marBottom w:val="0"/>
      <w:divBdr>
        <w:top w:val="none" w:sz="0" w:space="0" w:color="auto"/>
        <w:left w:val="none" w:sz="0" w:space="0" w:color="auto"/>
        <w:bottom w:val="none" w:sz="0" w:space="0" w:color="auto"/>
        <w:right w:val="none" w:sz="0" w:space="0" w:color="auto"/>
      </w:divBdr>
      <w:divsChild>
        <w:div w:id="1340615707">
          <w:marLeft w:val="0"/>
          <w:marRight w:val="0"/>
          <w:marTop w:val="0"/>
          <w:marBottom w:val="0"/>
          <w:divBdr>
            <w:top w:val="none" w:sz="0" w:space="0" w:color="auto"/>
            <w:left w:val="none" w:sz="0" w:space="0" w:color="auto"/>
            <w:bottom w:val="none" w:sz="0" w:space="0" w:color="auto"/>
            <w:right w:val="none" w:sz="0" w:space="0" w:color="auto"/>
          </w:divBdr>
        </w:div>
      </w:divsChild>
    </w:div>
    <w:div w:id="394162187">
      <w:bodyDiv w:val="1"/>
      <w:marLeft w:val="0"/>
      <w:marRight w:val="0"/>
      <w:marTop w:val="0"/>
      <w:marBottom w:val="0"/>
      <w:divBdr>
        <w:top w:val="none" w:sz="0" w:space="0" w:color="auto"/>
        <w:left w:val="none" w:sz="0" w:space="0" w:color="auto"/>
        <w:bottom w:val="none" w:sz="0" w:space="0" w:color="auto"/>
        <w:right w:val="none" w:sz="0" w:space="0" w:color="auto"/>
      </w:divBdr>
      <w:divsChild>
        <w:div w:id="1543591125">
          <w:marLeft w:val="0"/>
          <w:marRight w:val="0"/>
          <w:marTop w:val="0"/>
          <w:marBottom w:val="0"/>
          <w:divBdr>
            <w:top w:val="none" w:sz="0" w:space="0" w:color="auto"/>
            <w:left w:val="none" w:sz="0" w:space="0" w:color="auto"/>
            <w:bottom w:val="none" w:sz="0" w:space="0" w:color="auto"/>
            <w:right w:val="none" w:sz="0" w:space="0" w:color="auto"/>
          </w:divBdr>
        </w:div>
      </w:divsChild>
    </w:div>
    <w:div w:id="537669856">
      <w:bodyDiv w:val="1"/>
      <w:marLeft w:val="0"/>
      <w:marRight w:val="0"/>
      <w:marTop w:val="0"/>
      <w:marBottom w:val="0"/>
      <w:divBdr>
        <w:top w:val="none" w:sz="0" w:space="0" w:color="auto"/>
        <w:left w:val="none" w:sz="0" w:space="0" w:color="auto"/>
        <w:bottom w:val="none" w:sz="0" w:space="0" w:color="auto"/>
        <w:right w:val="none" w:sz="0" w:space="0" w:color="auto"/>
      </w:divBdr>
      <w:divsChild>
        <w:div w:id="2055886631">
          <w:marLeft w:val="0"/>
          <w:marRight w:val="0"/>
          <w:marTop w:val="0"/>
          <w:marBottom w:val="0"/>
          <w:divBdr>
            <w:top w:val="none" w:sz="0" w:space="0" w:color="auto"/>
            <w:left w:val="none" w:sz="0" w:space="0" w:color="auto"/>
            <w:bottom w:val="none" w:sz="0" w:space="0" w:color="auto"/>
            <w:right w:val="none" w:sz="0" w:space="0" w:color="auto"/>
          </w:divBdr>
        </w:div>
      </w:divsChild>
    </w:div>
    <w:div w:id="562911083">
      <w:bodyDiv w:val="1"/>
      <w:marLeft w:val="0"/>
      <w:marRight w:val="0"/>
      <w:marTop w:val="0"/>
      <w:marBottom w:val="0"/>
      <w:divBdr>
        <w:top w:val="none" w:sz="0" w:space="0" w:color="auto"/>
        <w:left w:val="none" w:sz="0" w:space="0" w:color="auto"/>
        <w:bottom w:val="none" w:sz="0" w:space="0" w:color="auto"/>
        <w:right w:val="none" w:sz="0" w:space="0" w:color="auto"/>
      </w:divBdr>
      <w:divsChild>
        <w:div w:id="2108649190">
          <w:marLeft w:val="0"/>
          <w:marRight w:val="0"/>
          <w:marTop w:val="0"/>
          <w:marBottom w:val="0"/>
          <w:divBdr>
            <w:top w:val="none" w:sz="0" w:space="0" w:color="auto"/>
            <w:left w:val="none" w:sz="0" w:space="0" w:color="auto"/>
            <w:bottom w:val="none" w:sz="0" w:space="0" w:color="auto"/>
            <w:right w:val="none" w:sz="0" w:space="0" w:color="auto"/>
          </w:divBdr>
        </w:div>
      </w:divsChild>
    </w:div>
    <w:div w:id="646595058">
      <w:bodyDiv w:val="1"/>
      <w:marLeft w:val="0"/>
      <w:marRight w:val="0"/>
      <w:marTop w:val="0"/>
      <w:marBottom w:val="0"/>
      <w:divBdr>
        <w:top w:val="none" w:sz="0" w:space="0" w:color="auto"/>
        <w:left w:val="none" w:sz="0" w:space="0" w:color="auto"/>
        <w:bottom w:val="none" w:sz="0" w:space="0" w:color="auto"/>
        <w:right w:val="none" w:sz="0" w:space="0" w:color="auto"/>
      </w:divBdr>
    </w:div>
    <w:div w:id="647828347">
      <w:bodyDiv w:val="1"/>
      <w:marLeft w:val="0"/>
      <w:marRight w:val="0"/>
      <w:marTop w:val="0"/>
      <w:marBottom w:val="0"/>
      <w:divBdr>
        <w:top w:val="none" w:sz="0" w:space="0" w:color="auto"/>
        <w:left w:val="none" w:sz="0" w:space="0" w:color="auto"/>
        <w:bottom w:val="none" w:sz="0" w:space="0" w:color="auto"/>
        <w:right w:val="none" w:sz="0" w:space="0" w:color="auto"/>
      </w:divBdr>
      <w:divsChild>
        <w:div w:id="397872700">
          <w:marLeft w:val="0"/>
          <w:marRight w:val="0"/>
          <w:marTop w:val="0"/>
          <w:marBottom w:val="0"/>
          <w:divBdr>
            <w:top w:val="none" w:sz="0" w:space="0" w:color="auto"/>
            <w:left w:val="none" w:sz="0" w:space="0" w:color="auto"/>
            <w:bottom w:val="none" w:sz="0" w:space="0" w:color="auto"/>
            <w:right w:val="none" w:sz="0" w:space="0" w:color="auto"/>
          </w:divBdr>
        </w:div>
      </w:divsChild>
    </w:div>
    <w:div w:id="714046316">
      <w:bodyDiv w:val="1"/>
      <w:marLeft w:val="0"/>
      <w:marRight w:val="0"/>
      <w:marTop w:val="0"/>
      <w:marBottom w:val="0"/>
      <w:divBdr>
        <w:top w:val="none" w:sz="0" w:space="0" w:color="auto"/>
        <w:left w:val="none" w:sz="0" w:space="0" w:color="auto"/>
        <w:bottom w:val="none" w:sz="0" w:space="0" w:color="auto"/>
        <w:right w:val="none" w:sz="0" w:space="0" w:color="auto"/>
      </w:divBdr>
      <w:divsChild>
        <w:div w:id="721289234">
          <w:marLeft w:val="0"/>
          <w:marRight w:val="0"/>
          <w:marTop w:val="0"/>
          <w:marBottom w:val="0"/>
          <w:divBdr>
            <w:top w:val="none" w:sz="0" w:space="0" w:color="auto"/>
            <w:left w:val="none" w:sz="0" w:space="0" w:color="auto"/>
            <w:bottom w:val="none" w:sz="0" w:space="0" w:color="auto"/>
            <w:right w:val="none" w:sz="0" w:space="0" w:color="auto"/>
          </w:divBdr>
        </w:div>
      </w:divsChild>
    </w:div>
    <w:div w:id="734472945">
      <w:bodyDiv w:val="1"/>
      <w:marLeft w:val="0"/>
      <w:marRight w:val="0"/>
      <w:marTop w:val="0"/>
      <w:marBottom w:val="0"/>
      <w:divBdr>
        <w:top w:val="none" w:sz="0" w:space="0" w:color="auto"/>
        <w:left w:val="none" w:sz="0" w:space="0" w:color="auto"/>
        <w:bottom w:val="none" w:sz="0" w:space="0" w:color="auto"/>
        <w:right w:val="none" w:sz="0" w:space="0" w:color="auto"/>
      </w:divBdr>
      <w:divsChild>
        <w:div w:id="442386955">
          <w:marLeft w:val="0"/>
          <w:marRight w:val="0"/>
          <w:marTop w:val="0"/>
          <w:marBottom w:val="0"/>
          <w:divBdr>
            <w:top w:val="none" w:sz="0" w:space="0" w:color="auto"/>
            <w:left w:val="none" w:sz="0" w:space="0" w:color="auto"/>
            <w:bottom w:val="none" w:sz="0" w:space="0" w:color="auto"/>
            <w:right w:val="none" w:sz="0" w:space="0" w:color="auto"/>
          </w:divBdr>
        </w:div>
      </w:divsChild>
    </w:div>
    <w:div w:id="833689798">
      <w:bodyDiv w:val="1"/>
      <w:marLeft w:val="0"/>
      <w:marRight w:val="0"/>
      <w:marTop w:val="0"/>
      <w:marBottom w:val="0"/>
      <w:divBdr>
        <w:top w:val="none" w:sz="0" w:space="0" w:color="auto"/>
        <w:left w:val="none" w:sz="0" w:space="0" w:color="auto"/>
        <w:bottom w:val="none" w:sz="0" w:space="0" w:color="auto"/>
        <w:right w:val="none" w:sz="0" w:space="0" w:color="auto"/>
      </w:divBdr>
      <w:divsChild>
        <w:div w:id="1017728567">
          <w:marLeft w:val="0"/>
          <w:marRight w:val="0"/>
          <w:marTop w:val="0"/>
          <w:marBottom w:val="0"/>
          <w:divBdr>
            <w:top w:val="none" w:sz="0" w:space="0" w:color="auto"/>
            <w:left w:val="none" w:sz="0" w:space="0" w:color="auto"/>
            <w:bottom w:val="none" w:sz="0" w:space="0" w:color="auto"/>
            <w:right w:val="none" w:sz="0" w:space="0" w:color="auto"/>
          </w:divBdr>
        </w:div>
      </w:divsChild>
    </w:div>
    <w:div w:id="851846394">
      <w:bodyDiv w:val="1"/>
      <w:marLeft w:val="0"/>
      <w:marRight w:val="0"/>
      <w:marTop w:val="0"/>
      <w:marBottom w:val="0"/>
      <w:divBdr>
        <w:top w:val="none" w:sz="0" w:space="0" w:color="auto"/>
        <w:left w:val="none" w:sz="0" w:space="0" w:color="auto"/>
        <w:bottom w:val="none" w:sz="0" w:space="0" w:color="auto"/>
        <w:right w:val="none" w:sz="0" w:space="0" w:color="auto"/>
      </w:divBdr>
      <w:divsChild>
        <w:div w:id="160629318">
          <w:marLeft w:val="0"/>
          <w:marRight w:val="0"/>
          <w:marTop w:val="0"/>
          <w:marBottom w:val="0"/>
          <w:divBdr>
            <w:top w:val="none" w:sz="0" w:space="0" w:color="auto"/>
            <w:left w:val="none" w:sz="0" w:space="0" w:color="auto"/>
            <w:bottom w:val="none" w:sz="0" w:space="0" w:color="auto"/>
            <w:right w:val="none" w:sz="0" w:space="0" w:color="auto"/>
          </w:divBdr>
        </w:div>
      </w:divsChild>
    </w:div>
    <w:div w:id="1065419145">
      <w:bodyDiv w:val="1"/>
      <w:marLeft w:val="0"/>
      <w:marRight w:val="0"/>
      <w:marTop w:val="0"/>
      <w:marBottom w:val="0"/>
      <w:divBdr>
        <w:top w:val="none" w:sz="0" w:space="0" w:color="auto"/>
        <w:left w:val="none" w:sz="0" w:space="0" w:color="auto"/>
        <w:bottom w:val="none" w:sz="0" w:space="0" w:color="auto"/>
        <w:right w:val="none" w:sz="0" w:space="0" w:color="auto"/>
      </w:divBdr>
      <w:divsChild>
        <w:div w:id="774718026">
          <w:marLeft w:val="0"/>
          <w:marRight w:val="0"/>
          <w:marTop w:val="0"/>
          <w:marBottom w:val="0"/>
          <w:divBdr>
            <w:top w:val="none" w:sz="0" w:space="0" w:color="auto"/>
            <w:left w:val="none" w:sz="0" w:space="0" w:color="auto"/>
            <w:bottom w:val="none" w:sz="0" w:space="0" w:color="auto"/>
            <w:right w:val="none" w:sz="0" w:space="0" w:color="auto"/>
          </w:divBdr>
        </w:div>
      </w:divsChild>
    </w:div>
    <w:div w:id="1092973120">
      <w:bodyDiv w:val="1"/>
      <w:marLeft w:val="0"/>
      <w:marRight w:val="0"/>
      <w:marTop w:val="0"/>
      <w:marBottom w:val="0"/>
      <w:divBdr>
        <w:top w:val="none" w:sz="0" w:space="0" w:color="auto"/>
        <w:left w:val="none" w:sz="0" w:space="0" w:color="auto"/>
        <w:bottom w:val="none" w:sz="0" w:space="0" w:color="auto"/>
        <w:right w:val="none" w:sz="0" w:space="0" w:color="auto"/>
      </w:divBdr>
    </w:div>
    <w:div w:id="1103498689">
      <w:bodyDiv w:val="1"/>
      <w:marLeft w:val="0"/>
      <w:marRight w:val="0"/>
      <w:marTop w:val="0"/>
      <w:marBottom w:val="0"/>
      <w:divBdr>
        <w:top w:val="none" w:sz="0" w:space="0" w:color="auto"/>
        <w:left w:val="none" w:sz="0" w:space="0" w:color="auto"/>
        <w:bottom w:val="none" w:sz="0" w:space="0" w:color="auto"/>
        <w:right w:val="none" w:sz="0" w:space="0" w:color="auto"/>
      </w:divBdr>
    </w:div>
    <w:div w:id="1382821212">
      <w:bodyDiv w:val="1"/>
      <w:marLeft w:val="0"/>
      <w:marRight w:val="0"/>
      <w:marTop w:val="0"/>
      <w:marBottom w:val="0"/>
      <w:divBdr>
        <w:top w:val="none" w:sz="0" w:space="0" w:color="auto"/>
        <w:left w:val="none" w:sz="0" w:space="0" w:color="auto"/>
        <w:bottom w:val="none" w:sz="0" w:space="0" w:color="auto"/>
        <w:right w:val="none" w:sz="0" w:space="0" w:color="auto"/>
      </w:divBdr>
      <w:divsChild>
        <w:div w:id="885524392">
          <w:marLeft w:val="0"/>
          <w:marRight w:val="0"/>
          <w:marTop w:val="0"/>
          <w:marBottom w:val="0"/>
          <w:divBdr>
            <w:top w:val="none" w:sz="0" w:space="0" w:color="auto"/>
            <w:left w:val="none" w:sz="0" w:space="0" w:color="auto"/>
            <w:bottom w:val="none" w:sz="0" w:space="0" w:color="auto"/>
            <w:right w:val="none" w:sz="0" w:space="0" w:color="auto"/>
          </w:divBdr>
        </w:div>
      </w:divsChild>
    </w:div>
    <w:div w:id="1435246577">
      <w:bodyDiv w:val="1"/>
      <w:marLeft w:val="0"/>
      <w:marRight w:val="0"/>
      <w:marTop w:val="0"/>
      <w:marBottom w:val="0"/>
      <w:divBdr>
        <w:top w:val="none" w:sz="0" w:space="0" w:color="auto"/>
        <w:left w:val="none" w:sz="0" w:space="0" w:color="auto"/>
        <w:bottom w:val="none" w:sz="0" w:space="0" w:color="auto"/>
        <w:right w:val="none" w:sz="0" w:space="0" w:color="auto"/>
      </w:divBdr>
    </w:div>
    <w:div w:id="1443183389">
      <w:bodyDiv w:val="1"/>
      <w:marLeft w:val="0"/>
      <w:marRight w:val="0"/>
      <w:marTop w:val="0"/>
      <w:marBottom w:val="0"/>
      <w:divBdr>
        <w:top w:val="none" w:sz="0" w:space="0" w:color="auto"/>
        <w:left w:val="none" w:sz="0" w:space="0" w:color="auto"/>
        <w:bottom w:val="none" w:sz="0" w:space="0" w:color="auto"/>
        <w:right w:val="none" w:sz="0" w:space="0" w:color="auto"/>
      </w:divBdr>
      <w:divsChild>
        <w:div w:id="565989951">
          <w:marLeft w:val="0"/>
          <w:marRight w:val="0"/>
          <w:marTop w:val="0"/>
          <w:marBottom w:val="0"/>
          <w:divBdr>
            <w:top w:val="none" w:sz="0" w:space="0" w:color="auto"/>
            <w:left w:val="none" w:sz="0" w:space="0" w:color="auto"/>
            <w:bottom w:val="none" w:sz="0" w:space="0" w:color="auto"/>
            <w:right w:val="none" w:sz="0" w:space="0" w:color="auto"/>
          </w:divBdr>
        </w:div>
      </w:divsChild>
    </w:div>
    <w:div w:id="1479224138">
      <w:bodyDiv w:val="1"/>
      <w:marLeft w:val="0"/>
      <w:marRight w:val="0"/>
      <w:marTop w:val="0"/>
      <w:marBottom w:val="0"/>
      <w:divBdr>
        <w:top w:val="none" w:sz="0" w:space="0" w:color="auto"/>
        <w:left w:val="none" w:sz="0" w:space="0" w:color="auto"/>
        <w:bottom w:val="none" w:sz="0" w:space="0" w:color="auto"/>
        <w:right w:val="none" w:sz="0" w:space="0" w:color="auto"/>
      </w:divBdr>
      <w:divsChild>
        <w:div w:id="1270120186">
          <w:marLeft w:val="0"/>
          <w:marRight w:val="0"/>
          <w:marTop w:val="0"/>
          <w:marBottom w:val="0"/>
          <w:divBdr>
            <w:top w:val="none" w:sz="0" w:space="0" w:color="auto"/>
            <w:left w:val="none" w:sz="0" w:space="0" w:color="auto"/>
            <w:bottom w:val="none" w:sz="0" w:space="0" w:color="auto"/>
            <w:right w:val="none" w:sz="0" w:space="0" w:color="auto"/>
          </w:divBdr>
        </w:div>
      </w:divsChild>
    </w:div>
    <w:div w:id="1505121901">
      <w:bodyDiv w:val="1"/>
      <w:marLeft w:val="0"/>
      <w:marRight w:val="0"/>
      <w:marTop w:val="0"/>
      <w:marBottom w:val="0"/>
      <w:divBdr>
        <w:top w:val="none" w:sz="0" w:space="0" w:color="auto"/>
        <w:left w:val="none" w:sz="0" w:space="0" w:color="auto"/>
        <w:bottom w:val="none" w:sz="0" w:space="0" w:color="auto"/>
        <w:right w:val="none" w:sz="0" w:space="0" w:color="auto"/>
      </w:divBdr>
      <w:divsChild>
        <w:div w:id="1746107043">
          <w:marLeft w:val="0"/>
          <w:marRight w:val="0"/>
          <w:marTop w:val="0"/>
          <w:marBottom w:val="0"/>
          <w:divBdr>
            <w:top w:val="none" w:sz="0" w:space="0" w:color="auto"/>
            <w:left w:val="none" w:sz="0" w:space="0" w:color="auto"/>
            <w:bottom w:val="none" w:sz="0" w:space="0" w:color="auto"/>
            <w:right w:val="none" w:sz="0" w:space="0" w:color="auto"/>
          </w:divBdr>
        </w:div>
      </w:divsChild>
    </w:div>
    <w:div w:id="1537621952">
      <w:bodyDiv w:val="1"/>
      <w:marLeft w:val="0"/>
      <w:marRight w:val="0"/>
      <w:marTop w:val="0"/>
      <w:marBottom w:val="0"/>
      <w:divBdr>
        <w:top w:val="none" w:sz="0" w:space="0" w:color="auto"/>
        <w:left w:val="none" w:sz="0" w:space="0" w:color="auto"/>
        <w:bottom w:val="none" w:sz="0" w:space="0" w:color="auto"/>
        <w:right w:val="none" w:sz="0" w:space="0" w:color="auto"/>
      </w:divBdr>
      <w:divsChild>
        <w:div w:id="1404371654">
          <w:marLeft w:val="0"/>
          <w:marRight w:val="0"/>
          <w:marTop w:val="0"/>
          <w:marBottom w:val="0"/>
          <w:divBdr>
            <w:top w:val="none" w:sz="0" w:space="0" w:color="auto"/>
            <w:left w:val="none" w:sz="0" w:space="0" w:color="auto"/>
            <w:bottom w:val="none" w:sz="0" w:space="0" w:color="auto"/>
            <w:right w:val="none" w:sz="0" w:space="0" w:color="auto"/>
          </w:divBdr>
        </w:div>
      </w:divsChild>
    </w:div>
    <w:div w:id="1562718105">
      <w:bodyDiv w:val="1"/>
      <w:marLeft w:val="0"/>
      <w:marRight w:val="0"/>
      <w:marTop w:val="0"/>
      <w:marBottom w:val="0"/>
      <w:divBdr>
        <w:top w:val="none" w:sz="0" w:space="0" w:color="auto"/>
        <w:left w:val="none" w:sz="0" w:space="0" w:color="auto"/>
        <w:bottom w:val="none" w:sz="0" w:space="0" w:color="auto"/>
        <w:right w:val="none" w:sz="0" w:space="0" w:color="auto"/>
      </w:divBdr>
      <w:divsChild>
        <w:div w:id="797718351">
          <w:marLeft w:val="0"/>
          <w:marRight w:val="0"/>
          <w:marTop w:val="0"/>
          <w:marBottom w:val="0"/>
          <w:divBdr>
            <w:top w:val="none" w:sz="0" w:space="0" w:color="auto"/>
            <w:left w:val="none" w:sz="0" w:space="0" w:color="auto"/>
            <w:bottom w:val="none" w:sz="0" w:space="0" w:color="auto"/>
            <w:right w:val="none" w:sz="0" w:space="0" w:color="auto"/>
          </w:divBdr>
        </w:div>
      </w:divsChild>
    </w:div>
    <w:div w:id="1602911452">
      <w:bodyDiv w:val="1"/>
      <w:marLeft w:val="0"/>
      <w:marRight w:val="0"/>
      <w:marTop w:val="0"/>
      <w:marBottom w:val="0"/>
      <w:divBdr>
        <w:top w:val="none" w:sz="0" w:space="0" w:color="auto"/>
        <w:left w:val="none" w:sz="0" w:space="0" w:color="auto"/>
        <w:bottom w:val="none" w:sz="0" w:space="0" w:color="auto"/>
        <w:right w:val="none" w:sz="0" w:space="0" w:color="auto"/>
      </w:divBdr>
      <w:divsChild>
        <w:div w:id="1418553487">
          <w:marLeft w:val="0"/>
          <w:marRight w:val="0"/>
          <w:marTop w:val="0"/>
          <w:marBottom w:val="0"/>
          <w:divBdr>
            <w:top w:val="none" w:sz="0" w:space="0" w:color="auto"/>
            <w:left w:val="none" w:sz="0" w:space="0" w:color="auto"/>
            <w:bottom w:val="none" w:sz="0" w:space="0" w:color="auto"/>
            <w:right w:val="none" w:sz="0" w:space="0" w:color="auto"/>
          </w:divBdr>
        </w:div>
      </w:divsChild>
    </w:div>
    <w:div w:id="1626227681">
      <w:bodyDiv w:val="1"/>
      <w:marLeft w:val="0"/>
      <w:marRight w:val="0"/>
      <w:marTop w:val="0"/>
      <w:marBottom w:val="0"/>
      <w:divBdr>
        <w:top w:val="none" w:sz="0" w:space="0" w:color="auto"/>
        <w:left w:val="none" w:sz="0" w:space="0" w:color="auto"/>
        <w:bottom w:val="none" w:sz="0" w:space="0" w:color="auto"/>
        <w:right w:val="none" w:sz="0" w:space="0" w:color="auto"/>
      </w:divBdr>
      <w:divsChild>
        <w:div w:id="86198463">
          <w:marLeft w:val="0"/>
          <w:marRight w:val="0"/>
          <w:marTop w:val="0"/>
          <w:marBottom w:val="0"/>
          <w:divBdr>
            <w:top w:val="none" w:sz="0" w:space="0" w:color="auto"/>
            <w:left w:val="none" w:sz="0" w:space="0" w:color="auto"/>
            <w:bottom w:val="none" w:sz="0" w:space="0" w:color="auto"/>
            <w:right w:val="none" w:sz="0" w:space="0" w:color="auto"/>
          </w:divBdr>
        </w:div>
      </w:divsChild>
    </w:div>
    <w:div w:id="1635284196">
      <w:bodyDiv w:val="1"/>
      <w:marLeft w:val="0"/>
      <w:marRight w:val="0"/>
      <w:marTop w:val="0"/>
      <w:marBottom w:val="0"/>
      <w:divBdr>
        <w:top w:val="none" w:sz="0" w:space="0" w:color="auto"/>
        <w:left w:val="none" w:sz="0" w:space="0" w:color="auto"/>
        <w:bottom w:val="none" w:sz="0" w:space="0" w:color="auto"/>
        <w:right w:val="none" w:sz="0" w:space="0" w:color="auto"/>
      </w:divBdr>
      <w:divsChild>
        <w:div w:id="1507134914">
          <w:marLeft w:val="0"/>
          <w:marRight w:val="0"/>
          <w:marTop w:val="0"/>
          <w:marBottom w:val="0"/>
          <w:divBdr>
            <w:top w:val="none" w:sz="0" w:space="0" w:color="auto"/>
            <w:left w:val="none" w:sz="0" w:space="0" w:color="auto"/>
            <w:bottom w:val="none" w:sz="0" w:space="0" w:color="auto"/>
            <w:right w:val="none" w:sz="0" w:space="0" w:color="auto"/>
          </w:divBdr>
        </w:div>
      </w:divsChild>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767338531">
      <w:bodyDiv w:val="1"/>
      <w:marLeft w:val="0"/>
      <w:marRight w:val="0"/>
      <w:marTop w:val="0"/>
      <w:marBottom w:val="0"/>
      <w:divBdr>
        <w:top w:val="none" w:sz="0" w:space="0" w:color="auto"/>
        <w:left w:val="none" w:sz="0" w:space="0" w:color="auto"/>
        <w:bottom w:val="none" w:sz="0" w:space="0" w:color="auto"/>
        <w:right w:val="none" w:sz="0" w:space="0" w:color="auto"/>
      </w:divBdr>
      <w:divsChild>
        <w:div w:id="425930875">
          <w:marLeft w:val="0"/>
          <w:marRight w:val="0"/>
          <w:marTop w:val="0"/>
          <w:marBottom w:val="0"/>
          <w:divBdr>
            <w:top w:val="none" w:sz="0" w:space="0" w:color="auto"/>
            <w:left w:val="none" w:sz="0" w:space="0" w:color="auto"/>
            <w:bottom w:val="none" w:sz="0" w:space="0" w:color="auto"/>
            <w:right w:val="none" w:sz="0" w:space="0" w:color="auto"/>
          </w:divBdr>
        </w:div>
      </w:divsChild>
    </w:div>
    <w:div w:id="1793397154">
      <w:bodyDiv w:val="1"/>
      <w:marLeft w:val="0"/>
      <w:marRight w:val="0"/>
      <w:marTop w:val="0"/>
      <w:marBottom w:val="0"/>
      <w:divBdr>
        <w:top w:val="none" w:sz="0" w:space="0" w:color="auto"/>
        <w:left w:val="none" w:sz="0" w:space="0" w:color="auto"/>
        <w:bottom w:val="none" w:sz="0" w:space="0" w:color="auto"/>
        <w:right w:val="none" w:sz="0" w:space="0" w:color="auto"/>
      </w:divBdr>
      <w:divsChild>
        <w:div w:id="669597093">
          <w:marLeft w:val="0"/>
          <w:marRight w:val="0"/>
          <w:marTop w:val="0"/>
          <w:marBottom w:val="0"/>
          <w:divBdr>
            <w:top w:val="none" w:sz="0" w:space="0" w:color="auto"/>
            <w:left w:val="none" w:sz="0" w:space="0" w:color="auto"/>
            <w:bottom w:val="none" w:sz="0" w:space="0" w:color="auto"/>
            <w:right w:val="none" w:sz="0" w:space="0" w:color="auto"/>
          </w:divBdr>
        </w:div>
      </w:divsChild>
    </w:div>
    <w:div w:id="1806237825">
      <w:bodyDiv w:val="1"/>
      <w:marLeft w:val="0"/>
      <w:marRight w:val="0"/>
      <w:marTop w:val="0"/>
      <w:marBottom w:val="0"/>
      <w:divBdr>
        <w:top w:val="none" w:sz="0" w:space="0" w:color="auto"/>
        <w:left w:val="none" w:sz="0" w:space="0" w:color="auto"/>
        <w:bottom w:val="none" w:sz="0" w:space="0" w:color="auto"/>
        <w:right w:val="none" w:sz="0" w:space="0" w:color="auto"/>
      </w:divBdr>
      <w:divsChild>
        <w:div w:id="1214468765">
          <w:marLeft w:val="0"/>
          <w:marRight w:val="0"/>
          <w:marTop w:val="0"/>
          <w:marBottom w:val="0"/>
          <w:divBdr>
            <w:top w:val="none" w:sz="0" w:space="0" w:color="auto"/>
            <w:left w:val="none" w:sz="0" w:space="0" w:color="auto"/>
            <w:bottom w:val="none" w:sz="0" w:space="0" w:color="auto"/>
            <w:right w:val="none" w:sz="0" w:space="0" w:color="auto"/>
          </w:divBdr>
        </w:div>
      </w:divsChild>
    </w:div>
    <w:div w:id="1854176525">
      <w:bodyDiv w:val="1"/>
      <w:marLeft w:val="0"/>
      <w:marRight w:val="0"/>
      <w:marTop w:val="0"/>
      <w:marBottom w:val="0"/>
      <w:divBdr>
        <w:top w:val="none" w:sz="0" w:space="0" w:color="auto"/>
        <w:left w:val="none" w:sz="0" w:space="0" w:color="auto"/>
        <w:bottom w:val="none" w:sz="0" w:space="0" w:color="auto"/>
        <w:right w:val="none" w:sz="0" w:space="0" w:color="auto"/>
      </w:divBdr>
    </w:div>
    <w:div w:id="1865626690">
      <w:bodyDiv w:val="1"/>
      <w:marLeft w:val="0"/>
      <w:marRight w:val="0"/>
      <w:marTop w:val="0"/>
      <w:marBottom w:val="0"/>
      <w:divBdr>
        <w:top w:val="none" w:sz="0" w:space="0" w:color="auto"/>
        <w:left w:val="none" w:sz="0" w:space="0" w:color="auto"/>
        <w:bottom w:val="none" w:sz="0" w:space="0" w:color="auto"/>
        <w:right w:val="none" w:sz="0" w:space="0" w:color="auto"/>
      </w:divBdr>
      <w:divsChild>
        <w:div w:id="1123621055">
          <w:marLeft w:val="0"/>
          <w:marRight w:val="0"/>
          <w:marTop w:val="0"/>
          <w:marBottom w:val="0"/>
          <w:divBdr>
            <w:top w:val="none" w:sz="0" w:space="0" w:color="auto"/>
            <w:left w:val="none" w:sz="0" w:space="0" w:color="auto"/>
            <w:bottom w:val="none" w:sz="0" w:space="0" w:color="auto"/>
            <w:right w:val="none" w:sz="0" w:space="0" w:color="auto"/>
          </w:divBdr>
        </w:div>
      </w:divsChild>
    </w:div>
    <w:div w:id="1884175401">
      <w:bodyDiv w:val="1"/>
      <w:marLeft w:val="0"/>
      <w:marRight w:val="0"/>
      <w:marTop w:val="0"/>
      <w:marBottom w:val="0"/>
      <w:divBdr>
        <w:top w:val="none" w:sz="0" w:space="0" w:color="auto"/>
        <w:left w:val="none" w:sz="0" w:space="0" w:color="auto"/>
        <w:bottom w:val="none" w:sz="0" w:space="0" w:color="auto"/>
        <w:right w:val="none" w:sz="0" w:space="0" w:color="auto"/>
      </w:divBdr>
    </w:div>
    <w:div w:id="1901403728">
      <w:bodyDiv w:val="1"/>
      <w:marLeft w:val="0"/>
      <w:marRight w:val="0"/>
      <w:marTop w:val="0"/>
      <w:marBottom w:val="0"/>
      <w:divBdr>
        <w:top w:val="none" w:sz="0" w:space="0" w:color="auto"/>
        <w:left w:val="none" w:sz="0" w:space="0" w:color="auto"/>
        <w:bottom w:val="none" w:sz="0" w:space="0" w:color="auto"/>
        <w:right w:val="none" w:sz="0" w:space="0" w:color="auto"/>
      </w:divBdr>
      <w:divsChild>
        <w:div w:id="450902420">
          <w:marLeft w:val="0"/>
          <w:marRight w:val="0"/>
          <w:marTop w:val="0"/>
          <w:marBottom w:val="0"/>
          <w:divBdr>
            <w:top w:val="none" w:sz="0" w:space="0" w:color="auto"/>
            <w:left w:val="none" w:sz="0" w:space="0" w:color="auto"/>
            <w:bottom w:val="none" w:sz="0" w:space="0" w:color="auto"/>
            <w:right w:val="none" w:sz="0" w:space="0" w:color="auto"/>
          </w:divBdr>
        </w:div>
      </w:divsChild>
    </w:div>
    <w:div w:id="1939557174">
      <w:bodyDiv w:val="1"/>
      <w:marLeft w:val="0"/>
      <w:marRight w:val="0"/>
      <w:marTop w:val="0"/>
      <w:marBottom w:val="0"/>
      <w:divBdr>
        <w:top w:val="none" w:sz="0" w:space="0" w:color="auto"/>
        <w:left w:val="none" w:sz="0" w:space="0" w:color="auto"/>
        <w:bottom w:val="none" w:sz="0" w:space="0" w:color="auto"/>
        <w:right w:val="none" w:sz="0" w:space="0" w:color="auto"/>
      </w:divBdr>
      <w:divsChild>
        <w:div w:id="813522393">
          <w:marLeft w:val="0"/>
          <w:marRight w:val="0"/>
          <w:marTop w:val="0"/>
          <w:marBottom w:val="0"/>
          <w:divBdr>
            <w:top w:val="none" w:sz="0" w:space="0" w:color="auto"/>
            <w:left w:val="none" w:sz="0" w:space="0" w:color="auto"/>
            <w:bottom w:val="none" w:sz="0" w:space="0" w:color="auto"/>
            <w:right w:val="none" w:sz="0" w:space="0" w:color="auto"/>
          </w:divBdr>
        </w:div>
      </w:divsChild>
    </w:div>
    <w:div w:id="1980450626">
      <w:bodyDiv w:val="1"/>
      <w:marLeft w:val="0"/>
      <w:marRight w:val="0"/>
      <w:marTop w:val="0"/>
      <w:marBottom w:val="0"/>
      <w:divBdr>
        <w:top w:val="none" w:sz="0" w:space="0" w:color="auto"/>
        <w:left w:val="none" w:sz="0" w:space="0" w:color="auto"/>
        <w:bottom w:val="none" w:sz="0" w:space="0" w:color="auto"/>
        <w:right w:val="none" w:sz="0" w:space="0" w:color="auto"/>
      </w:divBdr>
      <w:divsChild>
        <w:div w:id="835262759">
          <w:marLeft w:val="0"/>
          <w:marRight w:val="0"/>
          <w:marTop w:val="0"/>
          <w:marBottom w:val="0"/>
          <w:divBdr>
            <w:top w:val="none" w:sz="0" w:space="0" w:color="auto"/>
            <w:left w:val="none" w:sz="0" w:space="0" w:color="auto"/>
            <w:bottom w:val="none" w:sz="0" w:space="0" w:color="auto"/>
            <w:right w:val="none" w:sz="0" w:space="0" w:color="auto"/>
          </w:divBdr>
        </w:div>
      </w:divsChild>
    </w:div>
    <w:div w:id="2047562387">
      <w:bodyDiv w:val="1"/>
      <w:marLeft w:val="0"/>
      <w:marRight w:val="0"/>
      <w:marTop w:val="0"/>
      <w:marBottom w:val="0"/>
      <w:divBdr>
        <w:top w:val="none" w:sz="0" w:space="0" w:color="auto"/>
        <w:left w:val="none" w:sz="0" w:space="0" w:color="auto"/>
        <w:bottom w:val="none" w:sz="0" w:space="0" w:color="auto"/>
        <w:right w:val="none" w:sz="0" w:space="0" w:color="auto"/>
      </w:divBdr>
      <w:divsChild>
        <w:div w:id="1169515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orporate.mesago.com/events/de.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cim.mesago.com/nuernberg/de.html?gln_ids=c2f64034d0-1lxbtulgvmy-4dabe1ddaa9d" TargetMode="External"/><Relationship Id="rId12" Type="http://schemas.openxmlformats.org/officeDocument/2006/relationships/image" Target="media/image3.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linkedin.com/showcase/pcim-europe/" TargetMode="External"/><Relationship Id="rId5" Type="http://schemas.openxmlformats.org/officeDocument/2006/relationships/webSettings" Target="webSettings.xml"/><Relationship Id="rId15" Type="http://schemas.openxmlformats.org/officeDocument/2006/relationships/hyperlink" Target="https://www.messefrankfurt.com/frankfurt/de/unternehmen/sustainability.html" TargetMode="External"/><Relationship Id="rId10" Type="http://schemas.openxmlformats.org/officeDocument/2006/relationships/hyperlink" Target="https://www.facebook.com/pcimeurope/" TargetMode="External"/><Relationship Id="rId4" Type="http://schemas.openxmlformats.org/officeDocument/2006/relationships/settings" Target="settings.xml"/><Relationship Id="rId9" Type="http://schemas.openxmlformats.org/officeDocument/2006/relationships/hyperlink" Target="https://pcim.mesago.com/nuernberg/de/presse.html" TargetMode="External"/><Relationship Id="rId14" Type="http://schemas.openxmlformats.org/officeDocument/2006/relationships/hyperlink" Target="https://www.messefrankfurt.com/frankfurt/de/presse/boilerplate.html"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6474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Cruz da Silva, Julia (Mesago Stuttgart)</cp:lastModifiedBy>
  <cp:revision>8</cp:revision>
  <cp:lastPrinted>2023-09-12T11:06:00Z</cp:lastPrinted>
  <dcterms:created xsi:type="dcterms:W3CDTF">2026-07-07T07:24:00Z</dcterms:created>
  <dcterms:modified xsi:type="dcterms:W3CDTF">2026-07-13T09:49:00Z</dcterms:modified>
</cp:coreProperties>
</file>